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6442C26" w14:textId="77777777" w:rsidR="00672468" w:rsidRPr="00AA3C95" w:rsidRDefault="00377534" w:rsidP="00A83AC9">
      <w:pPr>
        <w:ind w:left="270"/>
        <w:contextualSpacing/>
        <w:outlineLvl w:val="0"/>
        <w:rPr>
          <w:color w:val="943634"/>
          <w:sz w:val="20"/>
          <w:u w:val="single"/>
        </w:rPr>
      </w:pPr>
      <w:r>
        <w:rPr>
          <w:i/>
          <w:color w:val="943634"/>
          <w:sz w:val="20"/>
          <w:u w:val="single"/>
        </w:rPr>
        <w:pict w14:anchorId="6837F1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49.95pt;margin-top:-80.8pt;width:2in;height:69.85pt;z-index:251657728">
            <v:imagedata r:id="rId10" o:title="wausau-h-logo"/>
            <w10:wrap type="square"/>
          </v:shape>
        </w:pict>
      </w:r>
      <w:r w:rsidR="0058557D" w:rsidRPr="00AA3C95">
        <w:rPr>
          <w:i/>
          <w:color w:val="000000"/>
          <w:sz w:val="20"/>
        </w:rPr>
        <w:t>Media</w:t>
      </w:r>
      <w:r w:rsidR="00BC0F5F">
        <w:rPr>
          <w:i/>
          <w:color w:val="000000"/>
          <w:sz w:val="20"/>
        </w:rPr>
        <w:t xml:space="preserve"> </w:t>
      </w:r>
      <w:r w:rsidR="0058557D" w:rsidRPr="00AA3C95">
        <w:rPr>
          <w:i/>
          <w:color w:val="000000"/>
          <w:sz w:val="20"/>
        </w:rPr>
        <w:t>contact:</w:t>
      </w:r>
      <w:r w:rsidR="0058557D" w:rsidRPr="00AA3C95">
        <w:rPr>
          <w:i/>
          <w:color w:val="000000"/>
          <w:sz w:val="20"/>
        </w:rPr>
        <w:tab/>
      </w:r>
      <w:r w:rsidR="00672468" w:rsidRPr="00AA3C95">
        <w:rPr>
          <w:i/>
          <w:color w:val="000000"/>
          <w:sz w:val="20"/>
        </w:rPr>
        <w:t>Heather</w:t>
      </w:r>
      <w:r w:rsidR="00BC0F5F">
        <w:rPr>
          <w:i/>
          <w:color w:val="000000"/>
          <w:sz w:val="20"/>
        </w:rPr>
        <w:t xml:space="preserve"> </w:t>
      </w:r>
      <w:r w:rsidR="00672468" w:rsidRPr="00AA3C95">
        <w:rPr>
          <w:i/>
          <w:color w:val="000000"/>
          <w:sz w:val="20"/>
        </w:rPr>
        <w:t>West,</w:t>
      </w:r>
      <w:r w:rsidR="00BC0F5F">
        <w:rPr>
          <w:i/>
          <w:color w:val="000000"/>
          <w:sz w:val="20"/>
        </w:rPr>
        <w:t xml:space="preserve"> </w:t>
      </w:r>
      <w:r w:rsidR="00672468" w:rsidRPr="00AA3C95">
        <w:rPr>
          <w:i/>
          <w:color w:val="000000"/>
          <w:sz w:val="20"/>
        </w:rPr>
        <w:t>612-724-8760,</w:t>
      </w:r>
      <w:r w:rsidR="00BC0F5F">
        <w:rPr>
          <w:i/>
          <w:color w:val="000000"/>
          <w:sz w:val="20"/>
        </w:rPr>
        <w:t xml:space="preserve"> </w:t>
      </w:r>
      <w:r w:rsidR="00672468" w:rsidRPr="00AA3C95">
        <w:rPr>
          <w:i/>
          <w:color w:val="000000"/>
          <w:sz w:val="20"/>
        </w:rPr>
        <w:t>heather@heatherwestpr.com</w:t>
      </w:r>
    </w:p>
    <w:p w14:paraId="105E8E77" w14:textId="77777777" w:rsidR="00377534" w:rsidRDefault="00377534" w:rsidP="00377534">
      <w:pPr>
        <w:ind w:left="270"/>
        <w:contextualSpacing/>
        <w:rPr>
          <w:i/>
          <w:sz w:val="20"/>
        </w:rPr>
      </w:pPr>
      <w:r>
        <w:rPr>
          <w:i/>
          <w:sz w:val="20"/>
        </w:rPr>
        <w:t>Photos:</w:t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377534">
        <w:rPr>
          <w:i/>
          <w:sz w:val="20"/>
        </w:rPr>
        <w:t xml:space="preserve">first project image, courtesy of Studio Sofield; additional project images by Jake Ryan; </w:t>
      </w:r>
    </w:p>
    <w:p w14:paraId="168C2AD9" w14:textId="77777777" w:rsidR="00377534" w:rsidRPr="00377534" w:rsidRDefault="00377534" w:rsidP="00377534">
      <w:pPr>
        <w:ind w:left="1710" w:firstLine="450"/>
        <w:contextualSpacing/>
        <w:rPr>
          <w:rFonts w:eastAsia="Times New Roman"/>
          <w:i/>
          <w:color w:val="000000"/>
          <w:sz w:val="20"/>
        </w:rPr>
      </w:pPr>
      <w:bookmarkStart w:id="0" w:name="_GoBack"/>
      <w:bookmarkEnd w:id="0"/>
      <w:r w:rsidRPr="00377534">
        <w:rPr>
          <w:i/>
          <w:sz w:val="20"/>
        </w:rPr>
        <w:t>product images by Wausau Window and Wall Systems</w:t>
      </w:r>
    </w:p>
    <w:p w14:paraId="1A54827A" w14:textId="77777777" w:rsidR="00672468" w:rsidRPr="00AA3C95" w:rsidRDefault="00672468" w:rsidP="00A83A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contextualSpacing/>
        <w:rPr>
          <w:i/>
          <w:color w:val="000000"/>
          <w:spacing w:val="-6"/>
          <w:sz w:val="20"/>
        </w:rPr>
      </w:pPr>
    </w:p>
    <w:p w14:paraId="371E4C47" w14:textId="77777777" w:rsidR="00CE398C" w:rsidRPr="00522361" w:rsidRDefault="007F6A89" w:rsidP="00857FDF">
      <w:pPr>
        <w:widowControl w:val="0"/>
        <w:autoSpaceDE w:val="0"/>
        <w:autoSpaceDN w:val="0"/>
        <w:adjustRightInd w:val="0"/>
        <w:ind w:left="270"/>
        <w:rPr>
          <w:rFonts w:ascii="Futura" w:hAnsi="Futura"/>
          <w:sz w:val="30"/>
          <w:szCs w:val="30"/>
        </w:rPr>
      </w:pPr>
      <w:r w:rsidRPr="00522361">
        <w:rPr>
          <w:rFonts w:ascii="Futura" w:hAnsi="Futura"/>
          <w:sz w:val="30"/>
          <w:szCs w:val="30"/>
          <w:u w:color="000000"/>
        </w:rPr>
        <w:t>Wausau</w:t>
      </w:r>
      <w:r w:rsidR="00857FDF" w:rsidRPr="00522361">
        <w:rPr>
          <w:rFonts w:ascii="Futura" w:hAnsi="Futura"/>
          <w:sz w:val="30"/>
          <w:szCs w:val="30"/>
          <w:u w:color="000000"/>
        </w:rPr>
        <w:t>’s</w:t>
      </w:r>
      <w:r w:rsidR="00BC0F5F" w:rsidRPr="00522361">
        <w:rPr>
          <w:rFonts w:ascii="Futura" w:hAnsi="Futura"/>
          <w:sz w:val="30"/>
          <w:szCs w:val="30"/>
          <w:u w:color="000000"/>
        </w:rPr>
        <w:t xml:space="preserve"> </w:t>
      </w:r>
      <w:r w:rsidR="00857FDF" w:rsidRPr="00522361">
        <w:rPr>
          <w:rFonts w:ascii="Futura" w:hAnsi="Futura"/>
          <w:sz w:val="30"/>
          <w:szCs w:val="30"/>
        </w:rPr>
        <w:t>windows</w:t>
      </w:r>
      <w:r w:rsidR="00BC0F5F" w:rsidRPr="00522361">
        <w:rPr>
          <w:rFonts w:ascii="Futura" w:hAnsi="Futura"/>
          <w:sz w:val="30"/>
          <w:szCs w:val="30"/>
        </w:rPr>
        <w:t xml:space="preserve"> </w:t>
      </w:r>
      <w:r w:rsidR="00857FDF" w:rsidRPr="00522361">
        <w:rPr>
          <w:rFonts w:ascii="Futura" w:hAnsi="Futura"/>
          <w:sz w:val="30"/>
          <w:szCs w:val="30"/>
        </w:rPr>
        <w:t>help</w:t>
      </w:r>
      <w:r w:rsidR="00F903C4" w:rsidRPr="00522361">
        <w:rPr>
          <w:rFonts w:ascii="Futura" w:hAnsi="Futura"/>
          <w:sz w:val="30"/>
          <w:szCs w:val="30"/>
        </w:rPr>
        <w:t xml:space="preserve"> </w:t>
      </w:r>
      <w:r w:rsidR="00F903C4" w:rsidRPr="00522361">
        <w:rPr>
          <w:rFonts w:ascii="Futura" w:eastAsia="Times New Roman" w:hAnsi="Futura" w:cs="Arial"/>
          <w:sz w:val="30"/>
          <w:szCs w:val="30"/>
        </w:rPr>
        <w:t xml:space="preserve">a </w:t>
      </w:r>
      <w:r w:rsidR="00857FDF" w:rsidRPr="00522361">
        <w:rPr>
          <w:rFonts w:ascii="Futura" w:hAnsi="Futura"/>
          <w:sz w:val="30"/>
          <w:szCs w:val="30"/>
        </w:rPr>
        <w:t>Manhattan</w:t>
      </w:r>
      <w:r w:rsidR="00BC0F5F" w:rsidRPr="00522361">
        <w:rPr>
          <w:rFonts w:ascii="Futura" w:hAnsi="Futura"/>
          <w:sz w:val="30"/>
          <w:szCs w:val="30"/>
        </w:rPr>
        <w:t xml:space="preserve"> </w:t>
      </w:r>
      <w:r w:rsidR="00857FDF" w:rsidRPr="00522361">
        <w:rPr>
          <w:rFonts w:ascii="Futura" w:hAnsi="Futura"/>
          <w:sz w:val="30"/>
          <w:szCs w:val="30"/>
        </w:rPr>
        <w:t>luxury</w:t>
      </w:r>
      <w:r w:rsidR="00BC0F5F" w:rsidRPr="00522361">
        <w:rPr>
          <w:rFonts w:ascii="Futura" w:hAnsi="Futura"/>
          <w:sz w:val="30"/>
          <w:szCs w:val="30"/>
        </w:rPr>
        <w:t xml:space="preserve"> </w:t>
      </w:r>
      <w:r w:rsidR="00857FDF" w:rsidRPr="00522361">
        <w:rPr>
          <w:rFonts w:ascii="Futura" w:eastAsia="Times New Roman" w:hAnsi="Futura" w:cs="Arial"/>
          <w:sz w:val="30"/>
          <w:szCs w:val="30"/>
        </w:rPr>
        <w:t>condo</w:t>
      </w:r>
      <w:r w:rsidR="00F903C4" w:rsidRPr="00522361">
        <w:rPr>
          <w:rFonts w:ascii="Futura" w:eastAsia="Times New Roman" w:hAnsi="Futura" w:cs="Arial"/>
          <w:sz w:val="30"/>
          <w:szCs w:val="30"/>
        </w:rPr>
        <w:t>minium</w:t>
      </w:r>
      <w:r w:rsidR="00F903C4" w:rsidRPr="00522361">
        <w:rPr>
          <w:rFonts w:ascii="Futura" w:hAnsi="Futura"/>
          <w:sz w:val="30"/>
          <w:szCs w:val="30"/>
        </w:rPr>
        <w:t xml:space="preserve"> </w:t>
      </w:r>
      <w:r w:rsidR="00857FDF" w:rsidRPr="00522361">
        <w:rPr>
          <w:rFonts w:ascii="Futura" w:hAnsi="Futura"/>
          <w:sz w:val="30"/>
          <w:szCs w:val="30"/>
        </w:rPr>
        <w:t>achieve</w:t>
      </w:r>
      <w:r w:rsidR="00BC0F5F" w:rsidRPr="00522361">
        <w:rPr>
          <w:rFonts w:ascii="Futura" w:eastAsia="Times New Roman" w:hAnsi="Futura" w:cs="Arial"/>
          <w:sz w:val="30"/>
          <w:szCs w:val="30"/>
        </w:rPr>
        <w:t xml:space="preserve"> </w:t>
      </w:r>
      <w:r w:rsidR="00F903C4" w:rsidRPr="00522361">
        <w:rPr>
          <w:rFonts w:ascii="Futura" w:eastAsia="Times New Roman" w:hAnsi="Futura" w:cs="Arial"/>
          <w:sz w:val="30"/>
          <w:szCs w:val="30"/>
        </w:rPr>
        <w:t>an</w:t>
      </w:r>
      <w:r w:rsidR="00F903C4" w:rsidRPr="00522361">
        <w:rPr>
          <w:rFonts w:ascii="Futura" w:hAnsi="Futura"/>
          <w:sz w:val="30"/>
          <w:szCs w:val="30"/>
        </w:rPr>
        <w:t xml:space="preserve"> </w:t>
      </w:r>
      <w:r w:rsidR="00857FDF" w:rsidRPr="00522361">
        <w:rPr>
          <w:rFonts w:ascii="Futura" w:hAnsi="Futura"/>
          <w:sz w:val="30"/>
          <w:szCs w:val="30"/>
        </w:rPr>
        <w:t>historically</w:t>
      </w:r>
      <w:r w:rsidR="00BC0F5F" w:rsidRPr="00522361">
        <w:rPr>
          <w:rFonts w:ascii="Futura" w:hAnsi="Futura"/>
          <w:sz w:val="30"/>
          <w:szCs w:val="30"/>
        </w:rPr>
        <w:t xml:space="preserve"> </w:t>
      </w:r>
      <w:r w:rsidR="00857FDF" w:rsidRPr="00522361">
        <w:rPr>
          <w:rFonts w:ascii="Futura" w:hAnsi="Futura"/>
          <w:sz w:val="30"/>
          <w:szCs w:val="30"/>
        </w:rPr>
        <w:t>inspired</w:t>
      </w:r>
      <w:r w:rsidR="00BC0F5F" w:rsidRPr="00522361">
        <w:rPr>
          <w:rFonts w:ascii="Futura" w:hAnsi="Futura"/>
          <w:sz w:val="30"/>
          <w:szCs w:val="30"/>
        </w:rPr>
        <w:t xml:space="preserve"> </w:t>
      </w:r>
      <w:r w:rsidR="00857FDF" w:rsidRPr="00522361">
        <w:rPr>
          <w:rFonts w:ascii="Futura" w:hAnsi="Futura"/>
          <w:sz w:val="30"/>
          <w:szCs w:val="30"/>
        </w:rPr>
        <w:t>aesthetic</w:t>
      </w:r>
      <w:r w:rsidR="00522361">
        <w:rPr>
          <w:rFonts w:ascii="Futura" w:hAnsi="Futura"/>
          <w:sz w:val="30"/>
          <w:szCs w:val="30"/>
        </w:rPr>
        <w:t>,</w:t>
      </w:r>
      <w:r w:rsidR="00BC0F5F" w:rsidRPr="00522361">
        <w:rPr>
          <w:rFonts w:ascii="Futura" w:hAnsi="Futura"/>
          <w:sz w:val="30"/>
          <w:szCs w:val="30"/>
        </w:rPr>
        <w:t xml:space="preserve"> </w:t>
      </w:r>
      <w:r w:rsidR="00857FDF" w:rsidRPr="00522361">
        <w:rPr>
          <w:rFonts w:ascii="Futura" w:hAnsi="Futura"/>
          <w:sz w:val="30"/>
          <w:szCs w:val="30"/>
        </w:rPr>
        <w:t>modern</w:t>
      </w:r>
      <w:r w:rsidR="00BC0F5F" w:rsidRPr="00522361">
        <w:rPr>
          <w:rFonts w:ascii="Futura" w:hAnsi="Futura"/>
          <w:sz w:val="30"/>
          <w:szCs w:val="30"/>
        </w:rPr>
        <w:t xml:space="preserve"> </w:t>
      </w:r>
      <w:r w:rsidR="00857FDF" w:rsidRPr="00522361">
        <w:rPr>
          <w:rFonts w:ascii="Futura" w:hAnsi="Futura"/>
          <w:sz w:val="30"/>
          <w:szCs w:val="30"/>
        </w:rPr>
        <w:t>performance</w:t>
      </w:r>
    </w:p>
    <w:p w14:paraId="2060FDFC" w14:textId="77777777" w:rsidR="00CE398C" w:rsidRPr="00857FDF" w:rsidRDefault="00CE398C" w:rsidP="00857FDF">
      <w:pPr>
        <w:pStyle w:val="Body"/>
        <w:ind w:left="270"/>
        <w:contextualSpacing/>
        <w:rPr>
          <w:rFonts w:ascii="Times New Roman" w:hAnsi="Times New Roman" w:cs="Times New Roman"/>
          <w:u w:color="000000"/>
        </w:rPr>
      </w:pPr>
    </w:p>
    <w:p w14:paraId="43FC7D3F" w14:textId="77777777" w:rsidR="00857FDF" w:rsidRPr="005715ED" w:rsidRDefault="00A83AC9" w:rsidP="00857FDF">
      <w:pPr>
        <w:widowControl w:val="0"/>
        <w:autoSpaceDE w:val="0"/>
        <w:autoSpaceDN w:val="0"/>
        <w:adjustRightInd w:val="0"/>
        <w:ind w:left="270"/>
        <w:rPr>
          <w:rFonts w:eastAsia="Times New Roman"/>
          <w:szCs w:val="22"/>
        </w:rPr>
      </w:pPr>
      <w:r w:rsidRPr="00857FDF">
        <w:rPr>
          <w:szCs w:val="22"/>
          <w:u w:color="222222"/>
          <w:shd w:val="clear" w:color="auto" w:fill="FFFFFF"/>
        </w:rPr>
        <w:t>Wausau,</w:t>
      </w:r>
      <w:r w:rsidR="00BC0F5F">
        <w:rPr>
          <w:szCs w:val="22"/>
          <w:u w:color="222222"/>
          <w:shd w:val="clear" w:color="auto" w:fill="FFFFFF"/>
        </w:rPr>
        <w:t xml:space="preserve"> </w:t>
      </w:r>
      <w:r w:rsidRPr="00857FDF">
        <w:rPr>
          <w:szCs w:val="22"/>
          <w:u w:color="222222"/>
          <w:shd w:val="clear" w:color="auto" w:fill="FFFFFF"/>
        </w:rPr>
        <w:t>Wisconsin</w:t>
      </w:r>
      <w:r w:rsidR="00BC0F5F">
        <w:rPr>
          <w:szCs w:val="22"/>
          <w:u w:color="222222"/>
          <w:shd w:val="clear" w:color="auto" w:fill="FFFFFF"/>
        </w:rPr>
        <w:t xml:space="preserve"> </w:t>
      </w:r>
      <w:r w:rsidR="00235170" w:rsidRPr="00857FDF">
        <w:rPr>
          <w:szCs w:val="22"/>
          <w:u w:color="222222"/>
          <w:shd w:val="clear" w:color="auto" w:fill="FFFFFF"/>
        </w:rPr>
        <w:t>(</w:t>
      </w:r>
      <w:r w:rsidR="00DB118E">
        <w:rPr>
          <w:szCs w:val="22"/>
          <w:u w:color="222222"/>
          <w:shd w:val="clear" w:color="auto" w:fill="FFFFFF"/>
        </w:rPr>
        <w:t>Feb</w:t>
      </w:r>
      <w:r w:rsidR="00834E2E">
        <w:rPr>
          <w:szCs w:val="22"/>
          <w:u w:color="222222"/>
          <w:shd w:val="clear" w:color="auto" w:fill="FFFFFF"/>
        </w:rPr>
        <w:t>. 2015</w:t>
      </w:r>
      <w:r w:rsidR="00CE398C" w:rsidRPr="00857FDF">
        <w:rPr>
          <w:szCs w:val="22"/>
          <w:u w:color="222222"/>
          <w:shd w:val="clear" w:color="auto" w:fill="FFFFFF"/>
        </w:rPr>
        <w:t>)</w:t>
      </w:r>
      <w:r w:rsidR="00BC0F5F">
        <w:rPr>
          <w:szCs w:val="22"/>
          <w:u w:color="222222"/>
          <w:shd w:val="clear" w:color="auto" w:fill="FFFFFF"/>
        </w:rPr>
        <w:t xml:space="preserve"> </w:t>
      </w:r>
      <w:r w:rsidR="00CE398C" w:rsidRPr="00857FDF">
        <w:rPr>
          <w:szCs w:val="22"/>
          <w:u w:color="222222"/>
          <w:shd w:val="clear" w:color="auto" w:fill="FFFFFF"/>
        </w:rPr>
        <w:t>–</w:t>
      </w:r>
      <w:r w:rsidR="00BC0F5F">
        <w:rPr>
          <w:szCs w:val="22"/>
          <w:u w:color="222222"/>
          <w:shd w:val="clear" w:color="auto" w:fill="FFFFFF"/>
        </w:rPr>
        <w:t xml:space="preserve"> </w:t>
      </w:r>
      <w:r w:rsidR="00857FDF" w:rsidRPr="00857FDF">
        <w:rPr>
          <w:rFonts w:eastAsia="Times New Roman"/>
          <w:szCs w:val="22"/>
        </w:rPr>
        <w:t>Echoing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the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grand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apartment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towers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that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made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Manhattan’s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affluent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Upper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East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Side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famous,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William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Sofield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served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as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the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design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architect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for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the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historically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inspired</w:t>
      </w:r>
      <w:r w:rsidR="00BC0F5F">
        <w:rPr>
          <w:rFonts w:eastAsia="Times New Roman"/>
          <w:szCs w:val="22"/>
        </w:rPr>
        <w:t xml:space="preserve"> </w:t>
      </w:r>
      <w:r w:rsidR="00857FDF" w:rsidRPr="005715ED">
        <w:rPr>
          <w:rFonts w:eastAsia="Times New Roman"/>
          <w:szCs w:val="22"/>
        </w:rPr>
        <w:t>135</w:t>
      </w:r>
      <w:r w:rsidR="00BC0F5F" w:rsidRPr="005715ED">
        <w:rPr>
          <w:rFonts w:eastAsia="Times New Roman"/>
          <w:szCs w:val="22"/>
        </w:rPr>
        <w:t xml:space="preserve"> </w:t>
      </w:r>
      <w:r w:rsidR="00857FDF" w:rsidRPr="005715ED">
        <w:rPr>
          <w:rFonts w:eastAsia="Times New Roman"/>
          <w:szCs w:val="22"/>
        </w:rPr>
        <w:t>East</w:t>
      </w:r>
      <w:r w:rsidR="00BC0F5F" w:rsidRPr="005715ED">
        <w:rPr>
          <w:rFonts w:eastAsia="Times New Roman"/>
          <w:szCs w:val="22"/>
        </w:rPr>
        <w:t xml:space="preserve"> </w:t>
      </w:r>
      <w:r w:rsidR="00857FDF" w:rsidRPr="005715ED">
        <w:rPr>
          <w:rFonts w:eastAsia="Times New Roman"/>
          <w:szCs w:val="22"/>
        </w:rPr>
        <w:t>79th</w:t>
      </w:r>
      <w:r w:rsidR="00BC0F5F" w:rsidRPr="005715ED">
        <w:rPr>
          <w:rFonts w:eastAsia="Times New Roman"/>
          <w:szCs w:val="22"/>
        </w:rPr>
        <w:t xml:space="preserve"> </w:t>
      </w:r>
      <w:r w:rsidR="00857FDF" w:rsidRPr="005715ED">
        <w:rPr>
          <w:rFonts w:eastAsia="Times New Roman"/>
          <w:szCs w:val="22"/>
        </w:rPr>
        <w:t>Street.</w:t>
      </w:r>
      <w:r w:rsidR="00BC0F5F" w:rsidRPr="005715ED">
        <w:rPr>
          <w:rFonts w:eastAsia="Times New Roman"/>
          <w:szCs w:val="22"/>
        </w:rPr>
        <w:t xml:space="preserve"> </w:t>
      </w:r>
      <w:r w:rsidR="00857FDF" w:rsidRPr="005715ED">
        <w:rPr>
          <w:rFonts w:eastAsia="Times New Roman"/>
          <w:szCs w:val="22"/>
        </w:rPr>
        <w:t>Enhancing</w:t>
      </w:r>
      <w:r w:rsidR="00BC0F5F" w:rsidRPr="005715ED">
        <w:rPr>
          <w:rFonts w:eastAsia="Times New Roman"/>
          <w:szCs w:val="22"/>
        </w:rPr>
        <w:t xml:space="preserve"> </w:t>
      </w:r>
      <w:r w:rsidR="00857FDF" w:rsidRPr="005715ED">
        <w:rPr>
          <w:rFonts w:eastAsia="Times New Roman"/>
          <w:szCs w:val="22"/>
        </w:rPr>
        <w:t>the</w:t>
      </w:r>
      <w:r w:rsidR="00BC0F5F" w:rsidRPr="005715ED">
        <w:rPr>
          <w:rFonts w:eastAsia="Times New Roman"/>
          <w:szCs w:val="22"/>
        </w:rPr>
        <w:t xml:space="preserve"> </w:t>
      </w:r>
      <w:r w:rsidR="00857FDF" w:rsidRPr="005715ED">
        <w:rPr>
          <w:rFonts w:eastAsia="Times New Roman"/>
          <w:szCs w:val="22"/>
        </w:rPr>
        <w:t>high-profile</w:t>
      </w:r>
      <w:r w:rsidR="00BC0F5F" w:rsidRPr="005715ED">
        <w:rPr>
          <w:rFonts w:eastAsia="Times New Roman"/>
          <w:szCs w:val="22"/>
        </w:rPr>
        <w:t xml:space="preserve"> </w:t>
      </w:r>
      <w:r w:rsidR="00857FDF" w:rsidRPr="005715ED">
        <w:rPr>
          <w:rFonts w:eastAsia="Times New Roman"/>
          <w:szCs w:val="22"/>
        </w:rPr>
        <w:t>project’s</w:t>
      </w:r>
      <w:r w:rsidR="00BC0F5F" w:rsidRPr="005715ED">
        <w:rPr>
          <w:rFonts w:eastAsia="Times New Roman"/>
          <w:szCs w:val="22"/>
        </w:rPr>
        <w:t xml:space="preserve"> </w:t>
      </w:r>
      <w:r w:rsidR="00857FDF" w:rsidRPr="005715ED">
        <w:rPr>
          <w:rFonts w:eastAsia="Times New Roman"/>
          <w:szCs w:val="22"/>
        </w:rPr>
        <w:t>homage</w:t>
      </w:r>
      <w:r w:rsidR="00BC0F5F" w:rsidRPr="005715ED">
        <w:rPr>
          <w:rFonts w:eastAsia="Times New Roman"/>
          <w:szCs w:val="22"/>
        </w:rPr>
        <w:t xml:space="preserve"> </w:t>
      </w:r>
      <w:r w:rsidR="00857FDF" w:rsidRPr="005715ED">
        <w:rPr>
          <w:rFonts w:eastAsia="Times New Roman"/>
          <w:szCs w:val="22"/>
        </w:rPr>
        <w:t>to</w:t>
      </w:r>
      <w:r w:rsidR="00BC0F5F" w:rsidRPr="005715ED">
        <w:rPr>
          <w:rFonts w:eastAsia="Times New Roman"/>
          <w:szCs w:val="22"/>
        </w:rPr>
        <w:t xml:space="preserve"> </w:t>
      </w:r>
      <w:r w:rsidR="00857FDF" w:rsidRPr="005715ED">
        <w:rPr>
          <w:rFonts w:eastAsia="Times New Roman"/>
          <w:szCs w:val="22"/>
        </w:rPr>
        <w:t>pre-World</w:t>
      </w:r>
      <w:r w:rsidR="00BC0F5F" w:rsidRPr="005715ED">
        <w:rPr>
          <w:rFonts w:eastAsia="Times New Roman"/>
          <w:szCs w:val="22"/>
        </w:rPr>
        <w:t xml:space="preserve"> </w:t>
      </w:r>
      <w:r w:rsidR="00857FDF" w:rsidRPr="005715ED">
        <w:rPr>
          <w:rFonts w:eastAsia="Times New Roman"/>
          <w:szCs w:val="22"/>
        </w:rPr>
        <w:t>War</w:t>
      </w:r>
      <w:r w:rsidR="00BC0F5F" w:rsidRPr="005715ED">
        <w:rPr>
          <w:rFonts w:eastAsia="Times New Roman"/>
          <w:szCs w:val="22"/>
        </w:rPr>
        <w:t xml:space="preserve"> </w:t>
      </w:r>
      <w:r w:rsidR="00857FDF" w:rsidRPr="005715ED">
        <w:rPr>
          <w:rFonts w:eastAsia="Times New Roman"/>
          <w:szCs w:val="22"/>
        </w:rPr>
        <w:t>II</w:t>
      </w:r>
      <w:r w:rsidR="00BC0F5F" w:rsidRPr="005715ED">
        <w:rPr>
          <w:rFonts w:eastAsia="Times New Roman"/>
          <w:szCs w:val="22"/>
        </w:rPr>
        <w:t xml:space="preserve"> </w:t>
      </w:r>
      <w:r w:rsidR="00857FDF" w:rsidRPr="005715ED">
        <w:rPr>
          <w:rFonts w:eastAsia="Times New Roman"/>
          <w:szCs w:val="22"/>
        </w:rPr>
        <w:t>architecture,</w:t>
      </w:r>
      <w:r w:rsidR="00BC0F5F" w:rsidRPr="005715ED">
        <w:rPr>
          <w:rFonts w:eastAsia="Times New Roman"/>
          <w:szCs w:val="22"/>
        </w:rPr>
        <w:t xml:space="preserve"> </w:t>
      </w:r>
      <w:r w:rsidR="00857FDF" w:rsidRPr="005715ED">
        <w:rPr>
          <w:rFonts w:eastAsia="Times New Roman"/>
          <w:szCs w:val="22"/>
        </w:rPr>
        <w:t>Wausau</w:t>
      </w:r>
      <w:r w:rsidR="00BC0F5F" w:rsidRPr="005715ED">
        <w:rPr>
          <w:rFonts w:eastAsia="Times New Roman"/>
          <w:szCs w:val="22"/>
        </w:rPr>
        <w:t xml:space="preserve"> </w:t>
      </w:r>
      <w:r w:rsidR="00857FDF" w:rsidRPr="005715ED">
        <w:rPr>
          <w:rFonts w:eastAsia="Times New Roman"/>
          <w:szCs w:val="22"/>
        </w:rPr>
        <w:t>Window</w:t>
      </w:r>
      <w:r w:rsidR="00BC0F5F" w:rsidRPr="005715ED">
        <w:rPr>
          <w:rFonts w:eastAsia="Times New Roman"/>
          <w:szCs w:val="22"/>
        </w:rPr>
        <w:t xml:space="preserve"> </w:t>
      </w:r>
      <w:r w:rsidR="00857FDF" w:rsidRPr="005715ED">
        <w:rPr>
          <w:rFonts w:eastAsia="Times New Roman"/>
          <w:szCs w:val="22"/>
        </w:rPr>
        <w:t>and</w:t>
      </w:r>
      <w:r w:rsidR="00BC0F5F" w:rsidRPr="005715ED">
        <w:rPr>
          <w:rFonts w:eastAsia="Times New Roman"/>
          <w:szCs w:val="22"/>
        </w:rPr>
        <w:t xml:space="preserve"> </w:t>
      </w:r>
      <w:r w:rsidR="00857FDF" w:rsidRPr="005715ED">
        <w:rPr>
          <w:rFonts w:eastAsia="Times New Roman"/>
          <w:szCs w:val="22"/>
        </w:rPr>
        <w:t>Wall</w:t>
      </w:r>
      <w:r w:rsidR="00BC0F5F" w:rsidRPr="005715ED">
        <w:rPr>
          <w:rFonts w:eastAsia="Times New Roman"/>
          <w:szCs w:val="22"/>
        </w:rPr>
        <w:t xml:space="preserve"> </w:t>
      </w:r>
      <w:r w:rsidR="00857FDF" w:rsidRPr="005715ED">
        <w:rPr>
          <w:rFonts w:eastAsia="Times New Roman"/>
          <w:szCs w:val="22"/>
        </w:rPr>
        <w:t>Systems’</w:t>
      </w:r>
      <w:r w:rsidR="00BC0F5F" w:rsidRPr="005715ED">
        <w:rPr>
          <w:rFonts w:eastAsia="Times New Roman"/>
          <w:szCs w:val="22"/>
        </w:rPr>
        <w:t xml:space="preserve"> </w:t>
      </w:r>
      <w:r w:rsidR="00857FDF" w:rsidRPr="005715ED">
        <w:rPr>
          <w:rFonts w:eastAsia="Times New Roman"/>
          <w:szCs w:val="22"/>
        </w:rPr>
        <w:t>INvent</w:t>
      </w:r>
      <w:r w:rsidR="00BC0F5F" w:rsidRPr="005715ED">
        <w:rPr>
          <w:rFonts w:eastAsia="Times New Roman"/>
          <w:szCs w:val="22"/>
        </w:rPr>
        <w:t xml:space="preserve"> </w:t>
      </w:r>
      <w:r w:rsidR="00857FDF" w:rsidRPr="005715ED">
        <w:rPr>
          <w:rFonts w:eastAsia="Times New Roman"/>
          <w:szCs w:val="22"/>
        </w:rPr>
        <w:t>Retro™</w:t>
      </w:r>
      <w:r w:rsidR="00BC0F5F" w:rsidRPr="005715ED">
        <w:rPr>
          <w:rFonts w:eastAsia="Times New Roman"/>
          <w:szCs w:val="22"/>
        </w:rPr>
        <w:t xml:space="preserve"> </w:t>
      </w:r>
      <w:r w:rsidR="00857FDF" w:rsidRPr="005715ED">
        <w:rPr>
          <w:rFonts w:eastAsia="Times New Roman"/>
          <w:szCs w:val="22"/>
        </w:rPr>
        <w:t>windows</w:t>
      </w:r>
      <w:r w:rsidR="00BC0F5F" w:rsidRPr="005715ED">
        <w:rPr>
          <w:rFonts w:eastAsia="Times New Roman"/>
          <w:szCs w:val="22"/>
        </w:rPr>
        <w:t xml:space="preserve"> </w:t>
      </w:r>
      <w:r w:rsidR="00857FDF" w:rsidRPr="005715ED">
        <w:rPr>
          <w:rFonts w:eastAsia="Times New Roman"/>
          <w:szCs w:val="22"/>
        </w:rPr>
        <w:t>and</w:t>
      </w:r>
      <w:r w:rsidR="00BC0F5F" w:rsidRPr="005715ED">
        <w:rPr>
          <w:rFonts w:eastAsia="Times New Roman"/>
          <w:szCs w:val="22"/>
        </w:rPr>
        <w:t xml:space="preserve"> </w:t>
      </w:r>
      <w:r w:rsidR="00857FDF" w:rsidRPr="005715ED">
        <w:rPr>
          <w:rFonts w:eastAsia="Times New Roman"/>
          <w:szCs w:val="22"/>
        </w:rPr>
        <w:t>terrace</w:t>
      </w:r>
      <w:r w:rsidR="00BC0F5F" w:rsidRPr="005715ED">
        <w:rPr>
          <w:rFonts w:eastAsia="Times New Roman"/>
          <w:szCs w:val="22"/>
        </w:rPr>
        <w:t xml:space="preserve"> </w:t>
      </w:r>
      <w:r w:rsidR="00857FDF" w:rsidRPr="005715ED">
        <w:rPr>
          <w:rFonts w:eastAsia="Times New Roman"/>
          <w:szCs w:val="22"/>
        </w:rPr>
        <w:t>doors</w:t>
      </w:r>
      <w:r w:rsidR="00BC0F5F" w:rsidRPr="005715ED">
        <w:rPr>
          <w:rFonts w:eastAsia="Times New Roman"/>
          <w:szCs w:val="22"/>
        </w:rPr>
        <w:t xml:space="preserve"> </w:t>
      </w:r>
      <w:r w:rsidR="00857FDF" w:rsidRPr="005715ED">
        <w:rPr>
          <w:rFonts w:eastAsia="Times New Roman"/>
          <w:szCs w:val="22"/>
        </w:rPr>
        <w:t>feature</w:t>
      </w:r>
      <w:r w:rsidR="00BC0F5F" w:rsidRPr="005715ED">
        <w:rPr>
          <w:rFonts w:eastAsia="Times New Roman"/>
          <w:szCs w:val="22"/>
        </w:rPr>
        <w:t xml:space="preserve"> </w:t>
      </w:r>
      <w:r w:rsidR="00857FDF" w:rsidRPr="005715ED">
        <w:rPr>
          <w:rFonts w:eastAsia="Times New Roman"/>
          <w:szCs w:val="22"/>
        </w:rPr>
        <w:t>a</w:t>
      </w:r>
      <w:r w:rsidR="00BC0F5F" w:rsidRPr="005715ED">
        <w:rPr>
          <w:rFonts w:eastAsia="Times New Roman"/>
          <w:szCs w:val="22"/>
        </w:rPr>
        <w:t xml:space="preserve"> </w:t>
      </w:r>
      <w:r w:rsidR="00857FDF" w:rsidRPr="005715ED">
        <w:rPr>
          <w:rFonts w:eastAsia="Times New Roman"/>
          <w:szCs w:val="22"/>
        </w:rPr>
        <w:t>narrow,</w:t>
      </w:r>
      <w:r w:rsidR="00BC0F5F" w:rsidRPr="005715ED">
        <w:rPr>
          <w:rFonts w:eastAsia="Times New Roman"/>
          <w:szCs w:val="22"/>
        </w:rPr>
        <w:t xml:space="preserve"> </w:t>
      </w:r>
      <w:r w:rsidR="00857FDF" w:rsidRPr="005715ED">
        <w:rPr>
          <w:rFonts w:eastAsia="Times New Roman"/>
          <w:szCs w:val="22"/>
        </w:rPr>
        <w:t>beveled</w:t>
      </w:r>
      <w:r w:rsidR="00BC0F5F" w:rsidRPr="005715ED">
        <w:rPr>
          <w:rFonts w:eastAsia="Times New Roman"/>
          <w:szCs w:val="22"/>
        </w:rPr>
        <w:t xml:space="preserve"> </w:t>
      </w:r>
      <w:r w:rsidR="00857FDF" w:rsidRPr="005715ED">
        <w:rPr>
          <w:rFonts w:eastAsia="Times New Roman"/>
          <w:szCs w:val="22"/>
        </w:rPr>
        <w:t>exterior</w:t>
      </w:r>
      <w:r w:rsidR="00BC0F5F" w:rsidRPr="005715ED">
        <w:rPr>
          <w:rFonts w:eastAsia="Times New Roman"/>
          <w:szCs w:val="22"/>
        </w:rPr>
        <w:t xml:space="preserve"> </w:t>
      </w:r>
      <w:r w:rsidR="00857FDF" w:rsidRPr="005715ED">
        <w:rPr>
          <w:rFonts w:eastAsia="Times New Roman"/>
          <w:szCs w:val="22"/>
        </w:rPr>
        <w:t>face</w:t>
      </w:r>
      <w:r w:rsidR="00BC0F5F" w:rsidRPr="005715ED">
        <w:rPr>
          <w:rFonts w:eastAsia="Times New Roman"/>
          <w:szCs w:val="22"/>
        </w:rPr>
        <w:t xml:space="preserve"> </w:t>
      </w:r>
      <w:r w:rsidR="00857FDF" w:rsidRPr="005715ED">
        <w:rPr>
          <w:rFonts w:eastAsia="Times New Roman"/>
          <w:szCs w:val="22"/>
        </w:rPr>
        <w:t>that</w:t>
      </w:r>
      <w:r w:rsidR="00BC0F5F" w:rsidRPr="005715ED">
        <w:rPr>
          <w:rFonts w:eastAsia="Times New Roman"/>
          <w:szCs w:val="22"/>
        </w:rPr>
        <w:t xml:space="preserve"> </w:t>
      </w:r>
      <w:r w:rsidR="00857FDF" w:rsidRPr="005715ED">
        <w:rPr>
          <w:rFonts w:eastAsia="Times New Roman"/>
          <w:szCs w:val="22"/>
        </w:rPr>
        <w:t>replicates</w:t>
      </w:r>
      <w:r w:rsidR="00BC0F5F" w:rsidRPr="005715ED">
        <w:rPr>
          <w:rFonts w:eastAsia="Times New Roman"/>
          <w:szCs w:val="22"/>
        </w:rPr>
        <w:t xml:space="preserve"> </w:t>
      </w:r>
      <w:r w:rsidR="00857FDF" w:rsidRPr="005715ED">
        <w:rPr>
          <w:rFonts w:eastAsia="Times New Roman"/>
          <w:szCs w:val="22"/>
        </w:rPr>
        <w:t>the</w:t>
      </w:r>
      <w:r w:rsidR="00BC0F5F" w:rsidRPr="005715ED">
        <w:rPr>
          <w:rFonts w:eastAsia="Times New Roman"/>
          <w:szCs w:val="22"/>
        </w:rPr>
        <w:t xml:space="preserve"> </w:t>
      </w:r>
      <w:r w:rsidR="00857FDF" w:rsidRPr="005715ED">
        <w:rPr>
          <w:rFonts w:eastAsia="Times New Roman"/>
          <w:szCs w:val="22"/>
        </w:rPr>
        <w:t>look</w:t>
      </w:r>
      <w:r w:rsidR="00BC0F5F" w:rsidRPr="005715ED">
        <w:rPr>
          <w:rFonts w:eastAsia="Times New Roman"/>
          <w:szCs w:val="22"/>
        </w:rPr>
        <w:t xml:space="preserve"> </w:t>
      </w:r>
      <w:r w:rsidR="00857FDF" w:rsidRPr="005715ED">
        <w:rPr>
          <w:rFonts w:eastAsia="Times New Roman"/>
          <w:szCs w:val="22"/>
        </w:rPr>
        <w:t>of</w:t>
      </w:r>
      <w:r w:rsidR="00BC0F5F" w:rsidRPr="005715ED">
        <w:rPr>
          <w:rFonts w:eastAsia="Times New Roman"/>
          <w:szCs w:val="22"/>
        </w:rPr>
        <w:t xml:space="preserve"> </w:t>
      </w:r>
      <w:r w:rsidR="00857FDF" w:rsidRPr="005715ED">
        <w:rPr>
          <w:rFonts w:eastAsia="Times New Roman"/>
          <w:szCs w:val="22"/>
        </w:rPr>
        <w:t>classic</w:t>
      </w:r>
      <w:r w:rsidR="00BC0F5F" w:rsidRPr="005715ED">
        <w:rPr>
          <w:rFonts w:eastAsia="Times New Roman"/>
          <w:szCs w:val="22"/>
        </w:rPr>
        <w:t xml:space="preserve"> </w:t>
      </w:r>
      <w:r w:rsidR="00857FDF" w:rsidRPr="005715ED">
        <w:rPr>
          <w:rFonts w:eastAsia="Times New Roman"/>
          <w:szCs w:val="22"/>
        </w:rPr>
        <w:t>steel</w:t>
      </w:r>
      <w:r w:rsidR="00BC0F5F" w:rsidRPr="005715ED">
        <w:rPr>
          <w:rFonts w:eastAsia="Times New Roman"/>
          <w:szCs w:val="22"/>
        </w:rPr>
        <w:t xml:space="preserve"> </w:t>
      </w:r>
      <w:r w:rsidR="00857FDF" w:rsidRPr="005715ED">
        <w:rPr>
          <w:rFonts w:eastAsia="Times New Roman"/>
          <w:szCs w:val="22"/>
        </w:rPr>
        <w:t>and</w:t>
      </w:r>
      <w:r w:rsidR="00BC0F5F" w:rsidRPr="005715ED">
        <w:rPr>
          <w:rFonts w:eastAsia="Times New Roman"/>
          <w:szCs w:val="22"/>
        </w:rPr>
        <w:t xml:space="preserve"> </w:t>
      </w:r>
      <w:r w:rsidR="00857FDF" w:rsidRPr="005715ED">
        <w:rPr>
          <w:rFonts w:eastAsia="Times New Roman"/>
          <w:szCs w:val="22"/>
        </w:rPr>
        <w:t>wood</w:t>
      </w:r>
      <w:r w:rsidR="00BC0F5F" w:rsidRPr="005715ED">
        <w:rPr>
          <w:rFonts w:eastAsia="Times New Roman"/>
          <w:szCs w:val="22"/>
        </w:rPr>
        <w:t xml:space="preserve"> </w:t>
      </w:r>
      <w:r w:rsidR="00857FDF" w:rsidRPr="005715ED">
        <w:rPr>
          <w:rFonts w:eastAsia="Times New Roman"/>
          <w:szCs w:val="22"/>
        </w:rPr>
        <w:t>windows,</w:t>
      </w:r>
      <w:r w:rsidR="00BC0F5F" w:rsidRPr="005715ED">
        <w:rPr>
          <w:rFonts w:eastAsia="Times New Roman"/>
          <w:szCs w:val="22"/>
        </w:rPr>
        <w:t xml:space="preserve"> </w:t>
      </w:r>
      <w:r w:rsidR="00857FDF" w:rsidRPr="005715ED">
        <w:rPr>
          <w:rFonts w:eastAsia="Times New Roman"/>
          <w:szCs w:val="22"/>
        </w:rPr>
        <w:t>while</w:t>
      </w:r>
      <w:r w:rsidR="00BC0F5F" w:rsidRPr="005715ED">
        <w:rPr>
          <w:rFonts w:eastAsia="Times New Roman"/>
          <w:szCs w:val="22"/>
        </w:rPr>
        <w:t xml:space="preserve"> </w:t>
      </w:r>
      <w:r w:rsidR="00857FDF" w:rsidRPr="005715ED">
        <w:rPr>
          <w:rFonts w:eastAsia="Times New Roman"/>
          <w:szCs w:val="22"/>
        </w:rPr>
        <w:t>offering</w:t>
      </w:r>
      <w:r w:rsidR="00BC0F5F" w:rsidRPr="005715ED">
        <w:rPr>
          <w:rFonts w:eastAsia="Times New Roman"/>
          <w:szCs w:val="22"/>
        </w:rPr>
        <w:t xml:space="preserve"> </w:t>
      </w:r>
      <w:r w:rsidR="00857FDF" w:rsidRPr="005715ED">
        <w:rPr>
          <w:rFonts w:eastAsia="Times New Roman"/>
          <w:szCs w:val="22"/>
        </w:rPr>
        <w:t>modern,</w:t>
      </w:r>
      <w:r w:rsidR="00BC0F5F" w:rsidRPr="005715ED">
        <w:rPr>
          <w:rFonts w:eastAsia="Times New Roman"/>
          <w:szCs w:val="22"/>
        </w:rPr>
        <w:t xml:space="preserve"> </w:t>
      </w:r>
      <w:r w:rsidR="00857FDF" w:rsidRPr="005715ED">
        <w:rPr>
          <w:rFonts w:eastAsia="Times New Roman"/>
          <w:szCs w:val="22"/>
        </w:rPr>
        <w:t>high</w:t>
      </w:r>
      <w:r w:rsidR="00BC0F5F" w:rsidRPr="005715ED">
        <w:rPr>
          <w:rFonts w:eastAsia="Times New Roman"/>
          <w:szCs w:val="22"/>
        </w:rPr>
        <w:t xml:space="preserve"> </w:t>
      </w:r>
      <w:r w:rsidR="00857FDF" w:rsidRPr="005715ED">
        <w:rPr>
          <w:rFonts w:eastAsia="Times New Roman"/>
          <w:szCs w:val="22"/>
        </w:rPr>
        <w:t>performance.</w:t>
      </w:r>
    </w:p>
    <w:p w14:paraId="485DA56A" w14:textId="77777777" w:rsidR="00857FDF" w:rsidRPr="005715ED" w:rsidRDefault="00857FDF" w:rsidP="00857FDF">
      <w:pPr>
        <w:widowControl w:val="0"/>
        <w:autoSpaceDE w:val="0"/>
        <w:autoSpaceDN w:val="0"/>
        <w:adjustRightInd w:val="0"/>
        <w:ind w:left="270"/>
        <w:rPr>
          <w:rFonts w:eastAsia="Times New Roman"/>
          <w:szCs w:val="22"/>
        </w:rPr>
      </w:pPr>
    </w:p>
    <w:p w14:paraId="4B9FB0F1" w14:textId="77777777" w:rsidR="00857FDF" w:rsidRPr="005715ED" w:rsidRDefault="00857FDF" w:rsidP="00857FDF">
      <w:pPr>
        <w:widowControl w:val="0"/>
        <w:autoSpaceDE w:val="0"/>
        <w:autoSpaceDN w:val="0"/>
        <w:adjustRightInd w:val="0"/>
        <w:ind w:left="270"/>
        <w:rPr>
          <w:rFonts w:eastAsia="Times New Roman"/>
          <w:szCs w:val="22"/>
        </w:rPr>
      </w:pPr>
      <w:r w:rsidRPr="005715ED">
        <w:rPr>
          <w:rFonts w:eastAsia="Times New Roman"/>
          <w:szCs w:val="22"/>
        </w:rPr>
        <w:t>Along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with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Studio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Sofield,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Wausau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worked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closely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on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this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property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with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developer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The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Brodsky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Organization,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architect-of-record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SLCE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Architects,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general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contractor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Lend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Lease,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glazing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contractor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American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Industries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Corp.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(AIC),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building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envelope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and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curtainwall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consultants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R.A.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Heintges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and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numerous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other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key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contributors.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AIC,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SLCE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and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Wausau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previously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teamed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up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on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several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other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New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York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high-rise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residences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and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were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comfortably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collaborating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to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achieve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the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intended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vision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for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135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East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79th</w:t>
      </w:r>
      <w:r w:rsidR="00BC0F5F" w:rsidRPr="005715ED">
        <w:rPr>
          <w:rFonts w:eastAsia="Times New Roman"/>
          <w:szCs w:val="22"/>
        </w:rPr>
        <w:t xml:space="preserve"> </w:t>
      </w:r>
      <w:r w:rsidRPr="005715ED">
        <w:rPr>
          <w:rFonts w:eastAsia="Times New Roman"/>
          <w:szCs w:val="22"/>
        </w:rPr>
        <w:t>Street.</w:t>
      </w:r>
    </w:p>
    <w:p w14:paraId="4853FACC" w14:textId="77777777" w:rsidR="00857FDF" w:rsidRPr="005715ED" w:rsidRDefault="00857FDF" w:rsidP="00857FDF">
      <w:pPr>
        <w:widowControl w:val="0"/>
        <w:autoSpaceDE w:val="0"/>
        <w:autoSpaceDN w:val="0"/>
        <w:adjustRightInd w:val="0"/>
        <w:ind w:left="270"/>
        <w:rPr>
          <w:rFonts w:eastAsia="Times New Roman"/>
          <w:szCs w:val="22"/>
        </w:rPr>
      </w:pPr>
    </w:p>
    <w:p w14:paraId="58C93781" w14:textId="77777777" w:rsidR="005715ED" w:rsidRPr="001435D6" w:rsidRDefault="00857FDF" w:rsidP="00DB118E">
      <w:pPr>
        <w:widowControl w:val="0"/>
        <w:autoSpaceDE w:val="0"/>
        <w:autoSpaceDN w:val="0"/>
        <w:adjustRightInd w:val="0"/>
        <w:ind w:left="270"/>
        <w:rPr>
          <w:rFonts w:eastAsia="Times New Roman"/>
          <w:szCs w:val="22"/>
        </w:rPr>
      </w:pPr>
      <w:r w:rsidRPr="00522361">
        <w:t>The</w:t>
      </w:r>
      <w:r w:rsidR="00BC0F5F" w:rsidRPr="00522361">
        <w:t xml:space="preserve"> </w:t>
      </w:r>
      <w:r w:rsidRPr="00522361">
        <w:t>19-story,</w:t>
      </w:r>
      <w:r w:rsidR="00BC0F5F" w:rsidRPr="00522361">
        <w:t xml:space="preserve"> </w:t>
      </w:r>
      <w:r w:rsidRPr="00522361">
        <w:t>32-unit</w:t>
      </w:r>
      <w:r w:rsidR="00BC0F5F" w:rsidRPr="00522361">
        <w:t xml:space="preserve"> </w:t>
      </w:r>
      <w:r w:rsidRPr="00522361">
        <w:t>residential</w:t>
      </w:r>
      <w:r w:rsidR="00BC0F5F" w:rsidRPr="00522361">
        <w:t xml:space="preserve"> </w:t>
      </w:r>
      <w:r w:rsidRPr="00522361">
        <w:t>tower</w:t>
      </w:r>
      <w:r w:rsidR="00BC0F5F" w:rsidRPr="00522361">
        <w:t xml:space="preserve"> </w:t>
      </w:r>
      <w:r w:rsidRPr="00522361">
        <w:t>opened</w:t>
      </w:r>
      <w:r w:rsidR="00BC0F5F" w:rsidRPr="00522361">
        <w:t xml:space="preserve"> </w:t>
      </w:r>
      <w:r w:rsidRPr="00522361">
        <w:t>in</w:t>
      </w:r>
      <w:r w:rsidR="00BC0F5F" w:rsidRPr="00522361">
        <w:t xml:space="preserve"> </w:t>
      </w:r>
      <w:r w:rsidRPr="00522361">
        <w:t>mid-2014</w:t>
      </w:r>
      <w:r w:rsidR="00BC0F5F" w:rsidRPr="00522361">
        <w:t xml:space="preserve"> </w:t>
      </w:r>
      <w:r w:rsidRPr="00522361">
        <w:t>and</w:t>
      </w:r>
      <w:r w:rsidR="00BC0F5F" w:rsidRPr="00522361">
        <w:t xml:space="preserve"> </w:t>
      </w:r>
      <w:r w:rsidRPr="00522361">
        <w:t>essentially</w:t>
      </w:r>
      <w:r w:rsidR="00BC0F5F" w:rsidRPr="00522361">
        <w:t xml:space="preserve"> </w:t>
      </w:r>
      <w:r w:rsidRPr="00522361">
        <w:t>sold</w:t>
      </w:r>
      <w:r w:rsidR="00BC0F5F" w:rsidRPr="00522361">
        <w:t xml:space="preserve"> </w:t>
      </w:r>
      <w:r w:rsidRPr="00522361">
        <w:t>out</w:t>
      </w:r>
      <w:r w:rsidR="00BC0F5F" w:rsidRPr="00522361">
        <w:t xml:space="preserve"> </w:t>
      </w:r>
      <w:r w:rsidRPr="00522361">
        <w:t>before</w:t>
      </w:r>
      <w:r w:rsidR="00BC0F5F" w:rsidRPr="00522361">
        <w:t xml:space="preserve"> </w:t>
      </w:r>
      <w:r w:rsidRPr="00522361">
        <w:t>winter.</w:t>
      </w:r>
      <w:r w:rsidR="00BC0F5F" w:rsidRPr="00522361">
        <w:t xml:space="preserve"> </w:t>
      </w:r>
      <w:r w:rsidR="001435D6" w:rsidRPr="00522361">
        <w:t>“Given the prestige of this property, the windows were an important contribu</w:t>
      </w:r>
      <w:r w:rsidR="00522361" w:rsidRPr="00522361">
        <w:t>tor to its exterior appearance,”</w:t>
      </w:r>
      <w:r w:rsidR="001435D6" w:rsidRPr="00522361">
        <w:t xml:space="preserve"> said Thomas Brodsky</w:t>
      </w:r>
      <w:r w:rsidR="00522361" w:rsidRPr="00522361">
        <w:t xml:space="preserve"> of The Brodsky Organization. “</w:t>
      </w:r>
      <w:r w:rsidR="00522361">
        <w:t>Wausau’</w:t>
      </w:r>
      <w:r w:rsidR="001435D6" w:rsidRPr="00522361">
        <w:t>s team helped us to achieve the style we sought and the performance specification we required. The new residents wanted the best and we</w:t>
      </w:r>
      <w:r w:rsidR="00522361">
        <w:t>’</w:t>
      </w:r>
      <w:r w:rsidR="001435D6" w:rsidRPr="00522361">
        <w:t>re pleased that these windows met their expectations.</w:t>
      </w:r>
      <w:r w:rsidR="00522361" w:rsidRPr="00522361">
        <w:t>”</w:t>
      </w:r>
    </w:p>
    <w:p w14:paraId="3A633012" w14:textId="77777777" w:rsidR="001435D6" w:rsidRPr="001435D6" w:rsidRDefault="001435D6" w:rsidP="005715ED">
      <w:pPr>
        <w:widowControl w:val="0"/>
        <w:autoSpaceDE w:val="0"/>
        <w:autoSpaceDN w:val="0"/>
        <w:adjustRightInd w:val="0"/>
        <w:ind w:left="270"/>
        <w:rPr>
          <w:rFonts w:eastAsia="Times New Roman"/>
          <w:szCs w:val="22"/>
        </w:rPr>
      </w:pPr>
    </w:p>
    <w:p w14:paraId="0A380513" w14:textId="77777777" w:rsidR="00857FDF" w:rsidRPr="005715ED" w:rsidRDefault="005715ED" w:rsidP="005715ED">
      <w:pPr>
        <w:widowControl w:val="0"/>
        <w:autoSpaceDE w:val="0"/>
        <w:autoSpaceDN w:val="0"/>
        <w:adjustRightInd w:val="0"/>
        <w:ind w:left="270"/>
        <w:rPr>
          <w:rFonts w:eastAsia="Times New Roman"/>
          <w:szCs w:val="22"/>
        </w:rPr>
      </w:pPr>
      <w:r w:rsidRPr="001435D6">
        <w:rPr>
          <w:rFonts w:eastAsia="Times New Roman"/>
          <w:szCs w:val="22"/>
        </w:rPr>
        <w:t>“</w:t>
      </w:r>
      <w:r w:rsidR="007D1175" w:rsidRPr="001435D6">
        <w:rPr>
          <w:rFonts w:eastAsia="Times New Roman"/>
          <w:szCs w:val="22"/>
        </w:rPr>
        <w:t>For many</w:t>
      </w:r>
      <w:r w:rsidRPr="001435D6">
        <w:rPr>
          <w:rFonts w:eastAsia="Times New Roman"/>
          <w:szCs w:val="22"/>
        </w:rPr>
        <w:t xml:space="preserve"> living here</w:t>
      </w:r>
      <w:r w:rsidR="007D1175" w:rsidRPr="001435D6">
        <w:rPr>
          <w:rFonts w:eastAsia="Times New Roman"/>
          <w:szCs w:val="22"/>
        </w:rPr>
        <w:t xml:space="preserve">, the large, historically styled, French casements and terrace doors -- and their associated daylight, fresh air and expansive views -- were key selling </w:t>
      </w:r>
      <w:r w:rsidRPr="001435D6">
        <w:rPr>
          <w:rFonts w:eastAsia="Times New Roman"/>
          <w:szCs w:val="22"/>
        </w:rPr>
        <w:t xml:space="preserve">features, added </w:t>
      </w:r>
      <w:r w:rsidR="00857FDF" w:rsidRPr="001435D6">
        <w:rPr>
          <w:rFonts w:eastAsia="Times New Roman"/>
          <w:szCs w:val="22"/>
        </w:rPr>
        <w:t>Keith</w:t>
      </w:r>
      <w:r w:rsidR="00BC0F5F" w:rsidRPr="001435D6">
        <w:rPr>
          <w:rFonts w:eastAsia="Times New Roman"/>
          <w:szCs w:val="22"/>
        </w:rPr>
        <w:t xml:space="preserve"> </w:t>
      </w:r>
      <w:r w:rsidR="00857FDF" w:rsidRPr="001435D6">
        <w:rPr>
          <w:rFonts w:eastAsia="Times New Roman"/>
          <w:szCs w:val="22"/>
        </w:rPr>
        <w:t>Lindberg,</w:t>
      </w:r>
      <w:r w:rsidR="00BC0F5F" w:rsidRPr="001435D6">
        <w:rPr>
          <w:rFonts w:eastAsia="Times New Roman"/>
          <w:szCs w:val="22"/>
        </w:rPr>
        <w:t xml:space="preserve"> </w:t>
      </w:r>
      <w:r w:rsidR="00857FDF" w:rsidRPr="001435D6">
        <w:rPr>
          <w:rFonts w:eastAsia="Times New Roman"/>
          <w:szCs w:val="22"/>
        </w:rPr>
        <w:t>regional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sales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manager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for</w:t>
      </w:r>
      <w:r w:rsidR="00BC0F5F">
        <w:rPr>
          <w:rFonts w:eastAsia="Times New Roman"/>
          <w:szCs w:val="22"/>
        </w:rPr>
        <w:t xml:space="preserve"> </w:t>
      </w:r>
      <w:r>
        <w:rPr>
          <w:rFonts w:eastAsia="Times New Roman"/>
          <w:szCs w:val="22"/>
        </w:rPr>
        <w:t xml:space="preserve">Wausau, </w:t>
      </w:r>
      <w:r w:rsidR="00857FDF" w:rsidRPr="00857FDF">
        <w:rPr>
          <w:rFonts w:eastAsia="Times New Roman"/>
          <w:szCs w:val="22"/>
        </w:rPr>
        <w:t>“We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engineered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these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project-in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French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window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configuration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without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a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center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post,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so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the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residents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can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enjoy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larger,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less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obstructed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views.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Some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of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the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openings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on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135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East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79th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Street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are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more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than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7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feet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high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and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8½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feet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wide.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The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doors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are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up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to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8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feet</w:t>
      </w:r>
      <w:r w:rsidR="00BC0F5F">
        <w:rPr>
          <w:rFonts w:eastAsia="Times New Roman"/>
          <w:szCs w:val="22"/>
        </w:rPr>
        <w:t xml:space="preserve"> </w:t>
      </w:r>
      <w:r w:rsidR="00857FDF" w:rsidRPr="00857FDF">
        <w:rPr>
          <w:rFonts w:eastAsia="Times New Roman"/>
          <w:szCs w:val="22"/>
        </w:rPr>
        <w:t>tall.”</w:t>
      </w:r>
    </w:p>
    <w:p w14:paraId="222757E9" w14:textId="77777777" w:rsidR="00857FDF" w:rsidRPr="00857FDF" w:rsidRDefault="00857FDF" w:rsidP="00857FDF">
      <w:pPr>
        <w:widowControl w:val="0"/>
        <w:autoSpaceDE w:val="0"/>
        <w:autoSpaceDN w:val="0"/>
        <w:adjustRightInd w:val="0"/>
        <w:ind w:left="270"/>
        <w:rPr>
          <w:rFonts w:eastAsia="Times New Roman"/>
          <w:szCs w:val="22"/>
        </w:rPr>
      </w:pPr>
    </w:p>
    <w:p w14:paraId="5A644D5A" w14:textId="77777777" w:rsidR="00857FDF" w:rsidRPr="00857FDF" w:rsidRDefault="00857FDF" w:rsidP="00857FDF">
      <w:pPr>
        <w:widowControl w:val="0"/>
        <w:autoSpaceDE w:val="0"/>
        <w:autoSpaceDN w:val="0"/>
        <w:adjustRightInd w:val="0"/>
        <w:ind w:left="270"/>
        <w:rPr>
          <w:rFonts w:eastAsia="Times New Roman"/>
          <w:szCs w:val="22"/>
        </w:rPr>
      </w:pPr>
      <w:r w:rsidRPr="00857FDF">
        <w:rPr>
          <w:rFonts w:eastAsia="Times New Roman"/>
          <w:szCs w:val="22"/>
        </w:rPr>
        <w:t>In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total,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AIC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installed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370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of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Wausau’s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INvent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Retro-XLT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2250i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Series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windows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and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48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matching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4250i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Series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Terrace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Doors.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All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of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windows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and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doors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use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VE24-2M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low-e,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insulated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glass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fabricated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by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Viracon.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Wausau’s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products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also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are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manufactured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using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recycled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aluminum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that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contains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least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70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percent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total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recycled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content.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exposed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aluminum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framing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was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finished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in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historically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appropriate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bronze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color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by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Linetec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using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two-coat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70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percent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PVDF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resin-based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paint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on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exterior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and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one-coat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baked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enamel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paint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on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interior.</w:t>
      </w:r>
    </w:p>
    <w:p w14:paraId="54F84904" w14:textId="77777777" w:rsidR="00857FDF" w:rsidRPr="00857FDF" w:rsidRDefault="00857FDF" w:rsidP="00857FDF">
      <w:pPr>
        <w:widowControl w:val="0"/>
        <w:autoSpaceDE w:val="0"/>
        <w:autoSpaceDN w:val="0"/>
        <w:adjustRightInd w:val="0"/>
        <w:ind w:left="270"/>
        <w:rPr>
          <w:rFonts w:eastAsia="Times New Roman"/>
          <w:szCs w:val="22"/>
        </w:rPr>
      </w:pPr>
    </w:p>
    <w:p w14:paraId="5415F7B1" w14:textId="77777777" w:rsidR="00857FDF" w:rsidRPr="00857FDF" w:rsidRDefault="00857FDF" w:rsidP="00857FDF">
      <w:pPr>
        <w:widowControl w:val="0"/>
        <w:autoSpaceDE w:val="0"/>
        <w:autoSpaceDN w:val="0"/>
        <w:adjustRightInd w:val="0"/>
        <w:ind w:left="270"/>
        <w:rPr>
          <w:rFonts w:eastAsia="Times New Roman"/>
          <w:szCs w:val="22"/>
        </w:rPr>
      </w:pPr>
      <w:r w:rsidRPr="00857FDF">
        <w:rPr>
          <w:rFonts w:eastAsia="Times New Roman"/>
          <w:szCs w:val="22"/>
        </w:rPr>
        <w:t>Although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bronze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color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is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same,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different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finish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types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were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selected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to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meet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distinctive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durability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needs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of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their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environments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on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indoors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and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outdoors.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Baked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enamel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coatings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do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not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need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to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meet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weather-resistant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criteria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that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exterior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PVDF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coatings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must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provide.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“This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dual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finishing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would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be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impractical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and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very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expensive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if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Linetec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wasn’t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finisher,”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explains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Lindberg.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“Because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our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INvent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Retro-XLT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products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rely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on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polyamide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thermal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barriers,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also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provided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by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Linetec,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our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customers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have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relatively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simple,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affordable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way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to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get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two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different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types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of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finishes,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while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optimizing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thermal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performance.”</w:t>
      </w:r>
    </w:p>
    <w:p w14:paraId="69CC27F3" w14:textId="77777777" w:rsidR="00857FDF" w:rsidRPr="00857FDF" w:rsidRDefault="00857FDF" w:rsidP="00857FDF">
      <w:pPr>
        <w:widowControl w:val="0"/>
        <w:autoSpaceDE w:val="0"/>
        <w:autoSpaceDN w:val="0"/>
        <w:adjustRightInd w:val="0"/>
        <w:ind w:left="270"/>
        <w:rPr>
          <w:rFonts w:eastAsia="Times New Roman"/>
          <w:szCs w:val="22"/>
        </w:rPr>
      </w:pPr>
    </w:p>
    <w:p w14:paraId="58258FA2" w14:textId="77777777" w:rsidR="00857FDF" w:rsidRPr="00857FDF" w:rsidRDefault="00857FDF" w:rsidP="00857FDF">
      <w:pPr>
        <w:widowControl w:val="0"/>
        <w:autoSpaceDE w:val="0"/>
        <w:autoSpaceDN w:val="0"/>
        <w:adjustRightInd w:val="0"/>
        <w:ind w:left="270"/>
        <w:rPr>
          <w:rFonts w:eastAsia="Times New Roman"/>
          <w:szCs w:val="22"/>
        </w:rPr>
      </w:pPr>
      <w:r w:rsidRPr="00857FDF">
        <w:rPr>
          <w:rFonts w:eastAsia="Times New Roman"/>
          <w:szCs w:val="22"/>
        </w:rPr>
        <w:t>Exemplifying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this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high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performance,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Wausau’s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INvent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Retro-XLT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products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can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achieve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U-Factors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lastRenderedPageBreak/>
        <w:t>as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low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0.39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BTU/hr.sqft.ºF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and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Condensation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Resistant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Factor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(CRF)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high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CRF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Frame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60/Glass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70.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windows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and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terrace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doors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on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135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East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79th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Street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also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meet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AAMA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AW-100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Architectural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Performance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Class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rating,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including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AAMA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910-10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lifecycle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testing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to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4000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operating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cycles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and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stringent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requirements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for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air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infiltration,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water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resistance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and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structural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integrity.</w:t>
      </w:r>
    </w:p>
    <w:p w14:paraId="34042B72" w14:textId="77777777" w:rsidR="00857FDF" w:rsidRPr="00857FDF" w:rsidRDefault="00857FDF" w:rsidP="00857FDF">
      <w:pPr>
        <w:widowControl w:val="0"/>
        <w:autoSpaceDE w:val="0"/>
        <w:autoSpaceDN w:val="0"/>
        <w:adjustRightInd w:val="0"/>
        <w:ind w:left="270"/>
        <w:rPr>
          <w:rFonts w:eastAsia="Times New Roman"/>
          <w:szCs w:val="22"/>
        </w:rPr>
      </w:pPr>
    </w:p>
    <w:p w14:paraId="1F0375FB" w14:textId="77777777" w:rsidR="00857FDF" w:rsidRPr="00857FDF" w:rsidRDefault="00857FDF" w:rsidP="00857FDF">
      <w:pPr>
        <w:widowControl w:val="0"/>
        <w:autoSpaceDE w:val="0"/>
        <w:autoSpaceDN w:val="0"/>
        <w:adjustRightInd w:val="0"/>
        <w:ind w:left="270"/>
        <w:rPr>
          <w:rFonts w:eastAsia="Times New Roman"/>
          <w:szCs w:val="22"/>
        </w:rPr>
      </w:pPr>
      <w:r w:rsidRPr="00857FDF">
        <w:rPr>
          <w:rFonts w:eastAsia="Times New Roman"/>
          <w:szCs w:val="22"/>
        </w:rPr>
        <w:t>As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part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of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Advantage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by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Wausau®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standard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product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offering,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INvent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Retro’s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windows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are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pre-engineered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and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factory-glazed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to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ensure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intended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performance.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Available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on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an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accelerated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delivery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schedule,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these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competitively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priced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windows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are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backed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with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an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industry-leading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warranty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of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up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to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10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years.</w:t>
      </w:r>
    </w:p>
    <w:p w14:paraId="62D1CF2F" w14:textId="77777777" w:rsidR="00857FDF" w:rsidRPr="00857FDF" w:rsidRDefault="00857FDF" w:rsidP="00857FDF">
      <w:pPr>
        <w:widowControl w:val="0"/>
        <w:autoSpaceDE w:val="0"/>
        <w:autoSpaceDN w:val="0"/>
        <w:adjustRightInd w:val="0"/>
        <w:ind w:left="270"/>
        <w:rPr>
          <w:rFonts w:eastAsia="Times New Roman"/>
          <w:szCs w:val="22"/>
        </w:rPr>
      </w:pPr>
    </w:p>
    <w:p w14:paraId="26063656" w14:textId="77777777" w:rsidR="00857FDF" w:rsidRPr="00857FDF" w:rsidRDefault="00857FDF" w:rsidP="00857FDF">
      <w:pPr>
        <w:widowControl w:val="0"/>
        <w:autoSpaceDE w:val="0"/>
        <w:autoSpaceDN w:val="0"/>
        <w:adjustRightInd w:val="0"/>
        <w:ind w:left="270"/>
        <w:rPr>
          <w:rFonts w:eastAsia="Times New Roman"/>
          <w:szCs w:val="22"/>
        </w:rPr>
      </w:pPr>
      <w:r w:rsidRPr="00857FDF">
        <w:rPr>
          <w:rFonts w:eastAsia="Times New Roman"/>
          <w:szCs w:val="22"/>
        </w:rPr>
        <w:t>“135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East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79th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Street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is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an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excellent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example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of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how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right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windows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can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complement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neighborhood’s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existing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aesthetic</w:t>
      </w:r>
      <w:r w:rsidR="00B95BC3">
        <w:rPr>
          <w:rFonts w:eastAsia="Times New Roman"/>
          <w:szCs w:val="22"/>
        </w:rPr>
        <w:t xml:space="preserve"> appeal</w:t>
      </w:r>
      <w:r w:rsidRPr="00857FDF">
        <w:rPr>
          <w:rFonts w:eastAsia="Times New Roman"/>
          <w:szCs w:val="22"/>
        </w:rPr>
        <w:t>,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while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delivering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superior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performance,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comfort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and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views.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Inarguably,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it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one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of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most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attractive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historically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inspired,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newly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constructed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buildings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in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city,”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praised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Wausau’s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Lindberg.</w:t>
      </w:r>
    </w:p>
    <w:p w14:paraId="575F492C" w14:textId="77777777" w:rsidR="00857FDF" w:rsidRPr="00857FDF" w:rsidRDefault="00857FDF" w:rsidP="00857FDF">
      <w:pPr>
        <w:widowControl w:val="0"/>
        <w:autoSpaceDE w:val="0"/>
        <w:autoSpaceDN w:val="0"/>
        <w:adjustRightInd w:val="0"/>
        <w:ind w:left="270"/>
        <w:rPr>
          <w:rFonts w:eastAsia="Times New Roman"/>
          <w:szCs w:val="22"/>
        </w:rPr>
      </w:pPr>
    </w:p>
    <w:p w14:paraId="7D870535" w14:textId="77777777" w:rsidR="00857FDF" w:rsidRPr="00857FDF" w:rsidRDefault="00857FDF" w:rsidP="00857FDF">
      <w:pPr>
        <w:widowControl w:val="0"/>
        <w:autoSpaceDE w:val="0"/>
        <w:autoSpaceDN w:val="0"/>
        <w:adjustRightInd w:val="0"/>
        <w:ind w:left="270"/>
        <w:rPr>
          <w:rFonts w:eastAsia="Times New Roman"/>
          <w:szCs w:val="22"/>
        </w:rPr>
      </w:pPr>
      <w:r w:rsidRPr="00857FDF">
        <w:rPr>
          <w:rFonts w:eastAsia="Times New Roman"/>
          <w:szCs w:val="22"/>
        </w:rPr>
        <w:t>Accentuating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windows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and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doors’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classic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appearance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are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articulated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lintels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and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window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grilles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street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level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are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antique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–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one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bears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peacock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and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one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bears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an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owl.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“They’re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by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same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firm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that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did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gates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Buckingham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Palace,”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noted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Sofield.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“Really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everywhere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is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sense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of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craft.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And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I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think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from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moment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that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you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pass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building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you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get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sense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of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that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craft.”</w:t>
      </w:r>
    </w:p>
    <w:p w14:paraId="3FDFB57E" w14:textId="77777777" w:rsidR="00857FDF" w:rsidRPr="00857FDF" w:rsidRDefault="00857FDF" w:rsidP="00857FDF">
      <w:pPr>
        <w:widowControl w:val="0"/>
        <w:autoSpaceDE w:val="0"/>
        <w:autoSpaceDN w:val="0"/>
        <w:adjustRightInd w:val="0"/>
        <w:ind w:left="270"/>
        <w:rPr>
          <w:rFonts w:eastAsia="Times New Roman"/>
          <w:szCs w:val="22"/>
        </w:rPr>
      </w:pPr>
    </w:p>
    <w:p w14:paraId="04428AB4" w14:textId="77777777" w:rsidR="00857FDF" w:rsidRPr="00857FDF" w:rsidRDefault="00857FDF" w:rsidP="00857FDF">
      <w:pPr>
        <w:widowControl w:val="0"/>
        <w:autoSpaceDE w:val="0"/>
        <w:autoSpaceDN w:val="0"/>
        <w:adjustRightInd w:val="0"/>
        <w:ind w:left="270"/>
        <w:rPr>
          <w:rFonts w:eastAsia="Times New Roman"/>
          <w:szCs w:val="22"/>
        </w:rPr>
      </w:pPr>
      <w:r w:rsidRPr="00857FDF">
        <w:rPr>
          <w:rFonts w:eastAsia="Times New Roman"/>
          <w:szCs w:val="22"/>
        </w:rPr>
        <w:t>The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stone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and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brick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was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hand-laid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by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masons.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door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hardware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comes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from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West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Village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foundry,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and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flanking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main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entrance,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pear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tree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sculptures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carved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from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limestone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were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designed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by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Sofield.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He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continued,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“There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is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romance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in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detailing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of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building.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…I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think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there’s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something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about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coming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back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to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building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again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and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again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and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again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and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discovering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something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different.”</w:t>
      </w:r>
    </w:p>
    <w:p w14:paraId="07CFCC66" w14:textId="77777777" w:rsidR="00857FDF" w:rsidRPr="00857FDF" w:rsidRDefault="00857FDF" w:rsidP="00857FDF">
      <w:pPr>
        <w:widowControl w:val="0"/>
        <w:autoSpaceDE w:val="0"/>
        <w:autoSpaceDN w:val="0"/>
        <w:adjustRightInd w:val="0"/>
        <w:ind w:left="270"/>
        <w:rPr>
          <w:rFonts w:eastAsia="Times New Roman"/>
          <w:szCs w:val="22"/>
        </w:rPr>
      </w:pPr>
    </w:p>
    <w:p w14:paraId="49E11096" w14:textId="77777777" w:rsidR="00857FDF" w:rsidRPr="00857FDF" w:rsidRDefault="00857FDF" w:rsidP="00857FDF">
      <w:pPr>
        <w:widowControl w:val="0"/>
        <w:autoSpaceDE w:val="0"/>
        <w:autoSpaceDN w:val="0"/>
        <w:adjustRightInd w:val="0"/>
        <w:ind w:left="270"/>
        <w:rPr>
          <w:rFonts w:eastAsia="Times New Roman"/>
          <w:szCs w:val="22"/>
        </w:rPr>
      </w:pPr>
      <w:r w:rsidRPr="00857FDF">
        <w:rPr>
          <w:rFonts w:eastAsia="Times New Roman"/>
          <w:szCs w:val="22"/>
        </w:rPr>
        <w:t>“This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building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is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very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different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from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anything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I’ve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designed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in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that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I’m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really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quite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Modernist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and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this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is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my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first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foray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into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antique,”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shared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Sofield.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“Really,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I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start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every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project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behaviorist.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So,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I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sat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on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street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and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watched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what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happened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in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this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neighborhood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for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hours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and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hours,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and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day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upon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day.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And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buildings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surrounding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it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are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really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quite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beautiful.”</w:t>
      </w:r>
    </w:p>
    <w:p w14:paraId="5A4638C9" w14:textId="77777777" w:rsidR="00857FDF" w:rsidRPr="00857FDF" w:rsidRDefault="00857FDF" w:rsidP="00857FDF">
      <w:pPr>
        <w:widowControl w:val="0"/>
        <w:autoSpaceDE w:val="0"/>
        <w:autoSpaceDN w:val="0"/>
        <w:adjustRightInd w:val="0"/>
        <w:ind w:left="270"/>
        <w:rPr>
          <w:rFonts w:eastAsia="Times New Roman"/>
          <w:szCs w:val="22"/>
        </w:rPr>
      </w:pPr>
    </w:p>
    <w:p w14:paraId="52FD5F3E" w14:textId="77777777" w:rsidR="00857FDF" w:rsidRPr="00857FDF" w:rsidRDefault="00857FDF" w:rsidP="00857FDF">
      <w:pPr>
        <w:widowControl w:val="0"/>
        <w:autoSpaceDE w:val="0"/>
        <w:autoSpaceDN w:val="0"/>
        <w:adjustRightInd w:val="0"/>
        <w:ind w:left="270"/>
        <w:rPr>
          <w:rFonts w:eastAsia="Times New Roman"/>
          <w:szCs w:val="22"/>
        </w:rPr>
      </w:pPr>
      <w:r w:rsidRPr="00857FDF">
        <w:rPr>
          <w:rFonts w:eastAsia="Times New Roman"/>
          <w:szCs w:val="22"/>
        </w:rPr>
        <w:t>Sofield</w:t>
      </w:r>
      <w:r w:rsidR="00BC0F5F">
        <w:rPr>
          <w:rFonts w:eastAsia="Times New Roman"/>
          <w:szCs w:val="22"/>
        </w:rPr>
        <w:t xml:space="preserve"> </w:t>
      </w:r>
      <w:r>
        <w:rPr>
          <w:rFonts w:eastAsia="Times New Roman"/>
          <w:szCs w:val="22"/>
        </w:rPr>
        <w:t>concluded</w:t>
      </w:r>
      <w:r w:rsidRPr="00857FDF">
        <w:rPr>
          <w:rFonts w:eastAsia="Times New Roman"/>
          <w:szCs w:val="22"/>
        </w:rPr>
        <w:t>,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“I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felt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that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I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should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fade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away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and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let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neighborhood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dictate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what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this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building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should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be.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I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always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kind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of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say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if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I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do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really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good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job,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nobody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will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ever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know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I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existed.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And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I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think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this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building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is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very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much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testament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to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that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because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I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think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in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few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years,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everybody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will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think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that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this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building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had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been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there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as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part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of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the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neighborhood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for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quite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a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long</w:t>
      </w:r>
      <w:r w:rsidR="00BC0F5F">
        <w:rPr>
          <w:rFonts w:eastAsia="Times New Roman"/>
          <w:szCs w:val="22"/>
        </w:rPr>
        <w:t xml:space="preserve"> </w:t>
      </w:r>
      <w:r w:rsidRPr="00857FDF">
        <w:rPr>
          <w:rFonts w:eastAsia="Times New Roman"/>
          <w:szCs w:val="22"/>
        </w:rPr>
        <w:t>time.”</w:t>
      </w:r>
    </w:p>
    <w:p w14:paraId="5D3BC0C3" w14:textId="77777777" w:rsidR="00857FDF" w:rsidRPr="00857FDF" w:rsidRDefault="00857FDF" w:rsidP="00857FDF">
      <w:pPr>
        <w:widowControl w:val="0"/>
        <w:autoSpaceDE w:val="0"/>
        <w:autoSpaceDN w:val="0"/>
        <w:adjustRightInd w:val="0"/>
        <w:ind w:left="270"/>
        <w:rPr>
          <w:rFonts w:eastAsia="Times New Roman"/>
          <w:szCs w:val="22"/>
        </w:rPr>
      </w:pPr>
    </w:p>
    <w:p w14:paraId="585EE09D" w14:textId="77777777" w:rsidR="00857FDF" w:rsidRDefault="00857FDF" w:rsidP="00DB118E">
      <w:pPr>
        <w:widowControl w:val="0"/>
        <w:autoSpaceDE w:val="0"/>
        <w:autoSpaceDN w:val="0"/>
        <w:adjustRightInd w:val="0"/>
        <w:ind w:left="270"/>
        <w:jc w:val="center"/>
        <w:rPr>
          <w:rFonts w:eastAsia="Times New Roman"/>
          <w:szCs w:val="22"/>
        </w:rPr>
      </w:pPr>
      <w:r w:rsidRPr="00857FDF">
        <w:rPr>
          <w:rFonts w:eastAsia="Times New Roman"/>
          <w:szCs w:val="22"/>
        </w:rPr>
        <w:t>**</w:t>
      </w:r>
    </w:p>
    <w:p w14:paraId="4ADBD6D4" w14:textId="77777777" w:rsidR="00316CC9" w:rsidRPr="00857FDF" w:rsidRDefault="00316CC9" w:rsidP="00DB118E">
      <w:pPr>
        <w:widowControl w:val="0"/>
        <w:autoSpaceDE w:val="0"/>
        <w:autoSpaceDN w:val="0"/>
        <w:adjustRightInd w:val="0"/>
        <w:ind w:left="270"/>
        <w:jc w:val="center"/>
        <w:rPr>
          <w:rFonts w:eastAsia="Times New Roman"/>
          <w:szCs w:val="22"/>
        </w:rPr>
      </w:pPr>
    </w:p>
    <w:p w14:paraId="6ECD5D27" w14:textId="77777777" w:rsidR="00857FDF" w:rsidRPr="00BC0F5F" w:rsidRDefault="00857FDF" w:rsidP="00857FDF">
      <w:pPr>
        <w:widowControl w:val="0"/>
        <w:autoSpaceDE w:val="0"/>
        <w:autoSpaceDN w:val="0"/>
        <w:adjustRightInd w:val="0"/>
        <w:ind w:left="270"/>
        <w:rPr>
          <w:rFonts w:eastAsia="Times New Roman"/>
          <w:b/>
          <w:sz w:val="20"/>
        </w:rPr>
      </w:pPr>
      <w:r w:rsidRPr="00BC0F5F">
        <w:rPr>
          <w:rFonts w:eastAsia="Times New Roman"/>
          <w:b/>
          <w:sz w:val="20"/>
        </w:rPr>
        <w:t>135</w:t>
      </w:r>
      <w:r w:rsidR="00BC0F5F" w:rsidRPr="00BC0F5F">
        <w:rPr>
          <w:rFonts w:eastAsia="Times New Roman"/>
          <w:b/>
          <w:sz w:val="20"/>
        </w:rPr>
        <w:t xml:space="preserve"> </w:t>
      </w:r>
      <w:r w:rsidRPr="00BC0F5F">
        <w:rPr>
          <w:rFonts w:eastAsia="Times New Roman"/>
          <w:b/>
          <w:sz w:val="20"/>
        </w:rPr>
        <w:t>East</w:t>
      </w:r>
      <w:r w:rsidR="00BC0F5F" w:rsidRPr="00BC0F5F">
        <w:rPr>
          <w:rFonts w:eastAsia="Times New Roman"/>
          <w:b/>
          <w:sz w:val="20"/>
        </w:rPr>
        <w:t xml:space="preserve"> </w:t>
      </w:r>
      <w:r w:rsidRPr="00BC0F5F">
        <w:rPr>
          <w:rFonts w:eastAsia="Times New Roman"/>
          <w:b/>
          <w:sz w:val="20"/>
        </w:rPr>
        <w:t>79th</w:t>
      </w:r>
      <w:r w:rsidR="00BC0F5F" w:rsidRPr="00BC0F5F">
        <w:rPr>
          <w:rFonts w:eastAsia="Times New Roman"/>
          <w:b/>
          <w:sz w:val="20"/>
        </w:rPr>
        <w:t xml:space="preserve"> </w:t>
      </w:r>
      <w:r w:rsidRPr="00BC0F5F">
        <w:rPr>
          <w:rFonts w:eastAsia="Times New Roman"/>
          <w:b/>
          <w:sz w:val="20"/>
        </w:rPr>
        <w:t>Street,</w:t>
      </w:r>
      <w:r w:rsidR="00BC0F5F" w:rsidRPr="00BC0F5F">
        <w:rPr>
          <w:rFonts w:eastAsia="Times New Roman"/>
          <w:b/>
          <w:sz w:val="20"/>
        </w:rPr>
        <w:t xml:space="preserve"> </w:t>
      </w:r>
      <w:r w:rsidRPr="00BC0F5F">
        <w:rPr>
          <w:rFonts w:eastAsia="Times New Roman"/>
          <w:b/>
          <w:sz w:val="20"/>
        </w:rPr>
        <w:t>New</w:t>
      </w:r>
      <w:r w:rsidR="00BC0F5F" w:rsidRPr="00BC0F5F">
        <w:rPr>
          <w:rFonts w:eastAsia="Times New Roman"/>
          <w:b/>
          <w:sz w:val="20"/>
        </w:rPr>
        <w:t xml:space="preserve"> </w:t>
      </w:r>
      <w:r w:rsidRPr="00BC0F5F">
        <w:rPr>
          <w:rFonts w:eastAsia="Times New Roman"/>
          <w:b/>
          <w:sz w:val="20"/>
        </w:rPr>
        <w:t>York,</w:t>
      </w:r>
      <w:r w:rsidR="00BC0F5F" w:rsidRPr="00BC0F5F">
        <w:rPr>
          <w:rFonts w:eastAsia="Times New Roman"/>
          <w:b/>
          <w:sz w:val="20"/>
        </w:rPr>
        <w:t xml:space="preserve"> </w:t>
      </w:r>
      <w:r w:rsidRPr="00BC0F5F">
        <w:rPr>
          <w:rFonts w:eastAsia="Times New Roman"/>
          <w:b/>
          <w:sz w:val="20"/>
        </w:rPr>
        <w:t>NY</w:t>
      </w:r>
      <w:r w:rsidR="00BC0F5F" w:rsidRPr="00BC0F5F">
        <w:rPr>
          <w:rFonts w:eastAsia="Times New Roman"/>
          <w:b/>
          <w:sz w:val="20"/>
        </w:rPr>
        <w:t xml:space="preserve"> </w:t>
      </w:r>
      <w:r w:rsidRPr="00BC0F5F">
        <w:rPr>
          <w:rFonts w:eastAsia="Times New Roman"/>
          <w:b/>
          <w:sz w:val="20"/>
        </w:rPr>
        <w:t>10075;</w:t>
      </w:r>
      <w:r w:rsidR="00BC0F5F" w:rsidRPr="00BC0F5F">
        <w:rPr>
          <w:rFonts w:eastAsia="Times New Roman"/>
          <w:b/>
          <w:sz w:val="20"/>
        </w:rPr>
        <w:t xml:space="preserve"> </w:t>
      </w:r>
      <w:r w:rsidRPr="00BC0F5F">
        <w:rPr>
          <w:rFonts w:eastAsia="Times New Roman"/>
          <w:b/>
          <w:sz w:val="20"/>
        </w:rPr>
        <w:t>http://www.135east79.com</w:t>
      </w:r>
    </w:p>
    <w:p w14:paraId="577B8EB6" w14:textId="77777777" w:rsidR="00857FDF" w:rsidRPr="00BC0F5F" w:rsidRDefault="00857FDF" w:rsidP="00857FDF">
      <w:pPr>
        <w:widowControl w:val="0"/>
        <w:autoSpaceDE w:val="0"/>
        <w:autoSpaceDN w:val="0"/>
        <w:adjustRightInd w:val="0"/>
        <w:ind w:left="270"/>
        <w:rPr>
          <w:rFonts w:eastAsia="Times New Roman"/>
          <w:sz w:val="20"/>
        </w:rPr>
      </w:pPr>
      <w:r w:rsidRPr="00BC0F5F">
        <w:rPr>
          <w:rFonts w:eastAsia="Times New Roman"/>
          <w:sz w:val="20"/>
        </w:rPr>
        <w:t>*</w:t>
      </w:r>
      <w:r w:rsidR="00BC0F5F" w:rsidRPr="00BC0F5F">
        <w:rPr>
          <w:rFonts w:eastAsia="Times New Roman"/>
          <w:sz w:val="20"/>
        </w:rPr>
        <w:t xml:space="preserve"> </w:t>
      </w:r>
      <w:r w:rsidRPr="00BC0F5F">
        <w:rPr>
          <w:rFonts w:eastAsia="Times New Roman"/>
          <w:sz w:val="20"/>
        </w:rPr>
        <w:t>Developer:</w:t>
      </w:r>
      <w:r w:rsidR="00BC0F5F" w:rsidRPr="00BC0F5F">
        <w:rPr>
          <w:rFonts w:eastAsia="Times New Roman"/>
          <w:sz w:val="20"/>
        </w:rPr>
        <w:t xml:space="preserve"> </w:t>
      </w:r>
      <w:r w:rsidRPr="00BC0F5F">
        <w:rPr>
          <w:rFonts w:eastAsia="Times New Roman"/>
          <w:sz w:val="20"/>
        </w:rPr>
        <w:t>The</w:t>
      </w:r>
      <w:r w:rsidR="00BC0F5F" w:rsidRPr="00BC0F5F">
        <w:rPr>
          <w:rFonts w:eastAsia="Times New Roman"/>
          <w:sz w:val="20"/>
        </w:rPr>
        <w:t xml:space="preserve"> </w:t>
      </w:r>
      <w:r w:rsidRPr="00BC0F5F">
        <w:rPr>
          <w:rFonts w:eastAsia="Times New Roman"/>
          <w:sz w:val="20"/>
        </w:rPr>
        <w:t>Brodsky</w:t>
      </w:r>
      <w:r w:rsidR="00BC0F5F" w:rsidRPr="00BC0F5F">
        <w:rPr>
          <w:rFonts w:eastAsia="Times New Roman"/>
          <w:sz w:val="20"/>
        </w:rPr>
        <w:t xml:space="preserve"> </w:t>
      </w:r>
      <w:r w:rsidRPr="00BC0F5F">
        <w:rPr>
          <w:rFonts w:eastAsia="Times New Roman"/>
          <w:sz w:val="20"/>
        </w:rPr>
        <w:t>Organization;</w:t>
      </w:r>
      <w:r w:rsidR="00BC0F5F" w:rsidRPr="00BC0F5F">
        <w:rPr>
          <w:rFonts w:eastAsia="Times New Roman"/>
          <w:sz w:val="20"/>
        </w:rPr>
        <w:t xml:space="preserve"> </w:t>
      </w:r>
      <w:r w:rsidRPr="00BC0F5F">
        <w:rPr>
          <w:rFonts w:eastAsia="Times New Roman"/>
          <w:sz w:val="20"/>
        </w:rPr>
        <w:t>New</w:t>
      </w:r>
      <w:r w:rsidR="00BC0F5F" w:rsidRPr="00BC0F5F">
        <w:rPr>
          <w:rFonts w:eastAsia="Times New Roman"/>
          <w:sz w:val="20"/>
        </w:rPr>
        <w:t xml:space="preserve"> </w:t>
      </w:r>
      <w:r w:rsidRPr="00BC0F5F">
        <w:rPr>
          <w:rFonts w:eastAsia="Times New Roman"/>
          <w:sz w:val="20"/>
        </w:rPr>
        <w:t>York;</w:t>
      </w:r>
      <w:r w:rsidR="00BC0F5F" w:rsidRPr="00BC0F5F">
        <w:rPr>
          <w:rFonts w:eastAsia="Times New Roman"/>
          <w:sz w:val="20"/>
        </w:rPr>
        <w:t xml:space="preserve"> </w:t>
      </w:r>
      <w:r w:rsidRPr="00BC0F5F">
        <w:rPr>
          <w:rFonts w:eastAsia="Times New Roman"/>
          <w:sz w:val="20"/>
        </w:rPr>
        <w:t>http://www.brodskyorg.com</w:t>
      </w:r>
    </w:p>
    <w:p w14:paraId="3A1ECB89" w14:textId="77777777" w:rsidR="00857FDF" w:rsidRPr="00BC0F5F" w:rsidRDefault="00857FDF" w:rsidP="00857FDF">
      <w:pPr>
        <w:widowControl w:val="0"/>
        <w:autoSpaceDE w:val="0"/>
        <w:autoSpaceDN w:val="0"/>
        <w:adjustRightInd w:val="0"/>
        <w:ind w:left="270"/>
        <w:rPr>
          <w:rFonts w:eastAsia="Times New Roman"/>
          <w:sz w:val="20"/>
        </w:rPr>
      </w:pPr>
      <w:r w:rsidRPr="00BC0F5F">
        <w:rPr>
          <w:rFonts w:eastAsia="Times New Roman"/>
          <w:sz w:val="20"/>
        </w:rPr>
        <w:t>*</w:t>
      </w:r>
      <w:r w:rsidR="00BC0F5F" w:rsidRPr="00BC0F5F">
        <w:rPr>
          <w:rFonts w:eastAsia="Times New Roman"/>
          <w:sz w:val="20"/>
        </w:rPr>
        <w:t xml:space="preserve"> </w:t>
      </w:r>
      <w:r w:rsidRPr="00BC0F5F">
        <w:rPr>
          <w:rFonts w:eastAsia="Times New Roman"/>
          <w:sz w:val="20"/>
        </w:rPr>
        <w:t>Design</w:t>
      </w:r>
      <w:r w:rsidR="00BC0F5F" w:rsidRPr="00BC0F5F">
        <w:rPr>
          <w:rFonts w:eastAsia="Times New Roman"/>
          <w:sz w:val="20"/>
        </w:rPr>
        <w:t xml:space="preserve"> </w:t>
      </w:r>
      <w:r w:rsidRPr="00BC0F5F">
        <w:rPr>
          <w:rFonts w:eastAsia="Times New Roman"/>
          <w:sz w:val="20"/>
        </w:rPr>
        <w:t>architect:</w:t>
      </w:r>
      <w:r w:rsidR="00BC0F5F" w:rsidRPr="00BC0F5F">
        <w:rPr>
          <w:rFonts w:eastAsia="Times New Roman"/>
          <w:sz w:val="20"/>
        </w:rPr>
        <w:t xml:space="preserve"> </w:t>
      </w:r>
      <w:r w:rsidRPr="00BC0F5F">
        <w:rPr>
          <w:rFonts w:eastAsia="Times New Roman"/>
          <w:sz w:val="20"/>
        </w:rPr>
        <w:t>Studio</w:t>
      </w:r>
      <w:r w:rsidR="00BC0F5F" w:rsidRPr="00BC0F5F">
        <w:rPr>
          <w:rFonts w:eastAsia="Times New Roman"/>
          <w:sz w:val="20"/>
        </w:rPr>
        <w:t xml:space="preserve"> </w:t>
      </w:r>
      <w:r w:rsidRPr="00BC0F5F">
        <w:rPr>
          <w:rFonts w:eastAsia="Times New Roman"/>
          <w:sz w:val="20"/>
        </w:rPr>
        <w:t>Sofield;</w:t>
      </w:r>
      <w:r w:rsidR="00BC0F5F" w:rsidRPr="00BC0F5F">
        <w:rPr>
          <w:rFonts w:eastAsia="Times New Roman"/>
          <w:sz w:val="20"/>
        </w:rPr>
        <w:t xml:space="preserve"> </w:t>
      </w:r>
      <w:r w:rsidRPr="00BC0F5F">
        <w:rPr>
          <w:rFonts w:eastAsia="Times New Roman"/>
          <w:sz w:val="20"/>
        </w:rPr>
        <w:t>New</w:t>
      </w:r>
      <w:r w:rsidR="00BC0F5F" w:rsidRPr="00BC0F5F">
        <w:rPr>
          <w:rFonts w:eastAsia="Times New Roman"/>
          <w:sz w:val="20"/>
        </w:rPr>
        <w:t xml:space="preserve"> </w:t>
      </w:r>
      <w:r w:rsidRPr="00BC0F5F">
        <w:rPr>
          <w:rFonts w:eastAsia="Times New Roman"/>
          <w:sz w:val="20"/>
        </w:rPr>
        <w:t>York;</w:t>
      </w:r>
      <w:r w:rsidR="00BC0F5F" w:rsidRPr="00BC0F5F">
        <w:rPr>
          <w:rFonts w:eastAsia="Times New Roman"/>
          <w:sz w:val="20"/>
        </w:rPr>
        <w:t xml:space="preserve"> </w:t>
      </w:r>
      <w:r w:rsidRPr="00BC0F5F">
        <w:rPr>
          <w:rFonts w:eastAsia="Times New Roman"/>
          <w:sz w:val="20"/>
        </w:rPr>
        <w:t>http://www.studiosofield.com</w:t>
      </w:r>
    </w:p>
    <w:p w14:paraId="4A73246E" w14:textId="77777777" w:rsidR="00857FDF" w:rsidRPr="00BC0F5F" w:rsidRDefault="00857FDF" w:rsidP="00857FDF">
      <w:pPr>
        <w:widowControl w:val="0"/>
        <w:autoSpaceDE w:val="0"/>
        <w:autoSpaceDN w:val="0"/>
        <w:adjustRightInd w:val="0"/>
        <w:ind w:left="270"/>
        <w:rPr>
          <w:rFonts w:eastAsia="Times New Roman"/>
          <w:sz w:val="20"/>
        </w:rPr>
      </w:pPr>
      <w:r w:rsidRPr="00BC0F5F">
        <w:rPr>
          <w:rFonts w:eastAsia="Times New Roman"/>
          <w:sz w:val="20"/>
        </w:rPr>
        <w:t>*</w:t>
      </w:r>
      <w:r w:rsidR="00BC0F5F" w:rsidRPr="00BC0F5F">
        <w:rPr>
          <w:rFonts w:eastAsia="Times New Roman"/>
          <w:sz w:val="20"/>
        </w:rPr>
        <w:t xml:space="preserve"> </w:t>
      </w:r>
      <w:r w:rsidRPr="00BC0F5F">
        <w:rPr>
          <w:rFonts w:eastAsia="Times New Roman"/>
          <w:sz w:val="20"/>
        </w:rPr>
        <w:t>Architect</w:t>
      </w:r>
      <w:r w:rsidR="00BC0F5F" w:rsidRPr="00BC0F5F">
        <w:rPr>
          <w:rFonts w:eastAsia="Times New Roman"/>
          <w:sz w:val="20"/>
        </w:rPr>
        <w:t xml:space="preserve"> </w:t>
      </w:r>
      <w:r w:rsidRPr="00BC0F5F">
        <w:rPr>
          <w:rFonts w:eastAsia="Times New Roman"/>
          <w:sz w:val="20"/>
        </w:rPr>
        <w:t>of</w:t>
      </w:r>
      <w:r w:rsidR="00BC0F5F" w:rsidRPr="00BC0F5F">
        <w:rPr>
          <w:rFonts w:eastAsia="Times New Roman"/>
          <w:sz w:val="20"/>
        </w:rPr>
        <w:t xml:space="preserve"> </w:t>
      </w:r>
      <w:r w:rsidRPr="00BC0F5F">
        <w:rPr>
          <w:rFonts w:eastAsia="Times New Roman"/>
          <w:sz w:val="20"/>
        </w:rPr>
        <w:t>record:</w:t>
      </w:r>
      <w:r w:rsidR="00BC0F5F" w:rsidRPr="00BC0F5F">
        <w:rPr>
          <w:rFonts w:eastAsia="Times New Roman"/>
          <w:sz w:val="20"/>
        </w:rPr>
        <w:t xml:space="preserve"> </w:t>
      </w:r>
      <w:r w:rsidRPr="00BC0F5F">
        <w:rPr>
          <w:rFonts w:eastAsia="Times New Roman"/>
          <w:sz w:val="20"/>
        </w:rPr>
        <w:t>SLCE</w:t>
      </w:r>
      <w:r w:rsidR="00BC0F5F" w:rsidRPr="00BC0F5F">
        <w:rPr>
          <w:rFonts w:eastAsia="Times New Roman"/>
          <w:sz w:val="20"/>
        </w:rPr>
        <w:t xml:space="preserve"> </w:t>
      </w:r>
      <w:r w:rsidRPr="00BC0F5F">
        <w:rPr>
          <w:rFonts w:eastAsia="Times New Roman"/>
          <w:sz w:val="20"/>
        </w:rPr>
        <w:t>Architects;</w:t>
      </w:r>
      <w:r w:rsidR="00BC0F5F" w:rsidRPr="00BC0F5F">
        <w:rPr>
          <w:rFonts w:eastAsia="Times New Roman"/>
          <w:sz w:val="20"/>
        </w:rPr>
        <w:t xml:space="preserve"> </w:t>
      </w:r>
      <w:r w:rsidRPr="00BC0F5F">
        <w:rPr>
          <w:rFonts w:eastAsia="Times New Roman"/>
          <w:sz w:val="20"/>
        </w:rPr>
        <w:t>New</w:t>
      </w:r>
      <w:r w:rsidR="00BC0F5F" w:rsidRPr="00BC0F5F">
        <w:rPr>
          <w:rFonts w:eastAsia="Times New Roman"/>
          <w:sz w:val="20"/>
        </w:rPr>
        <w:t xml:space="preserve"> </w:t>
      </w:r>
      <w:r w:rsidRPr="00BC0F5F">
        <w:rPr>
          <w:rFonts w:eastAsia="Times New Roman"/>
          <w:sz w:val="20"/>
        </w:rPr>
        <w:t>York;</w:t>
      </w:r>
      <w:r w:rsidR="00BC0F5F" w:rsidRPr="00BC0F5F">
        <w:rPr>
          <w:rFonts w:eastAsia="Times New Roman"/>
          <w:sz w:val="20"/>
        </w:rPr>
        <w:t xml:space="preserve"> </w:t>
      </w:r>
      <w:r w:rsidRPr="00BC0F5F">
        <w:rPr>
          <w:rFonts w:eastAsia="Times New Roman"/>
          <w:sz w:val="20"/>
        </w:rPr>
        <w:t>http://www.slcearch.com</w:t>
      </w:r>
    </w:p>
    <w:p w14:paraId="3E496BC0" w14:textId="77777777" w:rsidR="00857FDF" w:rsidRPr="00BC0F5F" w:rsidRDefault="00857FDF" w:rsidP="00857FDF">
      <w:pPr>
        <w:widowControl w:val="0"/>
        <w:autoSpaceDE w:val="0"/>
        <w:autoSpaceDN w:val="0"/>
        <w:adjustRightInd w:val="0"/>
        <w:ind w:left="270"/>
        <w:rPr>
          <w:rFonts w:eastAsia="Times New Roman"/>
          <w:sz w:val="20"/>
        </w:rPr>
      </w:pPr>
      <w:r w:rsidRPr="00BC0F5F">
        <w:rPr>
          <w:rFonts w:eastAsia="Times New Roman"/>
          <w:sz w:val="20"/>
        </w:rPr>
        <w:t>*</w:t>
      </w:r>
      <w:r w:rsidR="00BC0F5F" w:rsidRPr="00BC0F5F">
        <w:rPr>
          <w:rFonts w:eastAsia="Times New Roman"/>
          <w:sz w:val="20"/>
        </w:rPr>
        <w:t xml:space="preserve"> </w:t>
      </w:r>
      <w:r w:rsidRPr="00BC0F5F">
        <w:rPr>
          <w:rFonts w:eastAsia="Times New Roman"/>
          <w:sz w:val="20"/>
        </w:rPr>
        <w:t>General</w:t>
      </w:r>
      <w:r w:rsidR="00BC0F5F" w:rsidRPr="00BC0F5F">
        <w:rPr>
          <w:rFonts w:eastAsia="Times New Roman"/>
          <w:sz w:val="20"/>
        </w:rPr>
        <w:t xml:space="preserve"> </w:t>
      </w:r>
      <w:r w:rsidRPr="00BC0F5F">
        <w:rPr>
          <w:rFonts w:eastAsia="Times New Roman"/>
          <w:sz w:val="20"/>
        </w:rPr>
        <w:t>contractor:</w:t>
      </w:r>
      <w:r w:rsidR="00BC0F5F" w:rsidRPr="00BC0F5F">
        <w:rPr>
          <w:rFonts w:eastAsia="Times New Roman"/>
          <w:sz w:val="20"/>
        </w:rPr>
        <w:t xml:space="preserve"> </w:t>
      </w:r>
      <w:r w:rsidRPr="00BC0F5F">
        <w:rPr>
          <w:rFonts w:eastAsia="Times New Roman"/>
          <w:sz w:val="20"/>
        </w:rPr>
        <w:t>Lend</w:t>
      </w:r>
      <w:r w:rsidR="00BC0F5F" w:rsidRPr="00BC0F5F">
        <w:rPr>
          <w:rFonts w:eastAsia="Times New Roman"/>
          <w:sz w:val="20"/>
        </w:rPr>
        <w:t xml:space="preserve"> </w:t>
      </w:r>
      <w:r w:rsidRPr="00BC0F5F">
        <w:rPr>
          <w:rFonts w:eastAsia="Times New Roman"/>
          <w:sz w:val="20"/>
        </w:rPr>
        <w:t>Lease</w:t>
      </w:r>
      <w:r w:rsidR="00BC0F5F" w:rsidRPr="00BC0F5F">
        <w:rPr>
          <w:rFonts w:eastAsia="Times New Roman"/>
          <w:sz w:val="20"/>
        </w:rPr>
        <w:t xml:space="preserve"> </w:t>
      </w:r>
      <w:r w:rsidRPr="00BC0F5F">
        <w:rPr>
          <w:rFonts w:eastAsia="Times New Roman"/>
          <w:sz w:val="20"/>
        </w:rPr>
        <w:t>(US)</w:t>
      </w:r>
      <w:r w:rsidR="00BC0F5F" w:rsidRPr="00BC0F5F">
        <w:rPr>
          <w:rFonts w:eastAsia="Times New Roman"/>
          <w:sz w:val="20"/>
        </w:rPr>
        <w:t xml:space="preserve"> </w:t>
      </w:r>
      <w:r w:rsidRPr="00BC0F5F">
        <w:rPr>
          <w:rFonts w:eastAsia="Times New Roman"/>
          <w:sz w:val="20"/>
        </w:rPr>
        <w:t>Construction</w:t>
      </w:r>
      <w:r w:rsidR="00BC0F5F" w:rsidRPr="00BC0F5F">
        <w:rPr>
          <w:rFonts w:eastAsia="Times New Roman"/>
          <w:sz w:val="20"/>
        </w:rPr>
        <w:t xml:space="preserve"> </w:t>
      </w:r>
      <w:r w:rsidRPr="00BC0F5F">
        <w:rPr>
          <w:rFonts w:eastAsia="Times New Roman"/>
          <w:sz w:val="20"/>
        </w:rPr>
        <w:t>LMB</w:t>
      </w:r>
      <w:r w:rsidR="00BC0F5F" w:rsidRPr="00BC0F5F">
        <w:rPr>
          <w:rFonts w:eastAsia="Times New Roman"/>
          <w:sz w:val="20"/>
        </w:rPr>
        <w:t xml:space="preserve"> </w:t>
      </w:r>
      <w:r w:rsidRPr="00BC0F5F">
        <w:rPr>
          <w:rFonts w:eastAsia="Times New Roman"/>
          <w:sz w:val="20"/>
        </w:rPr>
        <w:t>Inc.;</w:t>
      </w:r>
      <w:r w:rsidR="00BC0F5F" w:rsidRPr="00BC0F5F">
        <w:rPr>
          <w:rFonts w:eastAsia="Times New Roman"/>
          <w:sz w:val="20"/>
        </w:rPr>
        <w:t xml:space="preserve"> </w:t>
      </w:r>
      <w:r w:rsidRPr="00BC0F5F">
        <w:rPr>
          <w:rFonts w:eastAsia="Times New Roman"/>
          <w:sz w:val="20"/>
        </w:rPr>
        <w:t>New</w:t>
      </w:r>
      <w:r w:rsidR="00BC0F5F" w:rsidRPr="00BC0F5F">
        <w:rPr>
          <w:rFonts w:eastAsia="Times New Roman"/>
          <w:sz w:val="20"/>
        </w:rPr>
        <w:t xml:space="preserve"> </w:t>
      </w:r>
      <w:r w:rsidR="00BC0F5F">
        <w:rPr>
          <w:rFonts w:eastAsia="Times New Roman"/>
          <w:sz w:val="20"/>
        </w:rPr>
        <w:t xml:space="preserve">York; </w:t>
      </w:r>
      <w:r w:rsidRPr="00BC0F5F">
        <w:rPr>
          <w:rFonts w:eastAsia="Times New Roman"/>
          <w:sz w:val="20"/>
        </w:rPr>
        <w:t>http://www.lendlease.com</w:t>
      </w:r>
    </w:p>
    <w:p w14:paraId="21B76BC9" w14:textId="77777777" w:rsidR="00857FDF" w:rsidRPr="00377534" w:rsidRDefault="00857FDF" w:rsidP="00857FDF">
      <w:pPr>
        <w:widowControl w:val="0"/>
        <w:autoSpaceDE w:val="0"/>
        <w:autoSpaceDN w:val="0"/>
        <w:adjustRightInd w:val="0"/>
        <w:ind w:left="270"/>
        <w:rPr>
          <w:rFonts w:eastAsia="Times New Roman"/>
          <w:sz w:val="20"/>
        </w:rPr>
      </w:pPr>
      <w:r w:rsidRPr="00BC0F5F">
        <w:rPr>
          <w:rFonts w:eastAsia="Times New Roman"/>
          <w:sz w:val="20"/>
        </w:rPr>
        <w:t>*</w:t>
      </w:r>
      <w:r w:rsidR="00BC0F5F" w:rsidRPr="00BC0F5F">
        <w:rPr>
          <w:rFonts w:eastAsia="Times New Roman"/>
          <w:sz w:val="20"/>
        </w:rPr>
        <w:t xml:space="preserve"> </w:t>
      </w:r>
      <w:r w:rsidRPr="00BC0F5F">
        <w:rPr>
          <w:rFonts w:eastAsia="Times New Roman"/>
          <w:sz w:val="20"/>
        </w:rPr>
        <w:t>Building</w:t>
      </w:r>
      <w:r w:rsidR="00BC0F5F" w:rsidRPr="00BC0F5F">
        <w:rPr>
          <w:rFonts w:eastAsia="Times New Roman"/>
          <w:sz w:val="20"/>
        </w:rPr>
        <w:t xml:space="preserve"> </w:t>
      </w:r>
      <w:r w:rsidRPr="00BC0F5F">
        <w:rPr>
          <w:rFonts w:eastAsia="Times New Roman"/>
          <w:sz w:val="20"/>
        </w:rPr>
        <w:t>Envelope</w:t>
      </w:r>
      <w:r w:rsidR="00BC0F5F" w:rsidRPr="00BC0F5F">
        <w:rPr>
          <w:rFonts w:eastAsia="Times New Roman"/>
          <w:sz w:val="20"/>
        </w:rPr>
        <w:t xml:space="preserve"> </w:t>
      </w:r>
      <w:r w:rsidRPr="00BC0F5F">
        <w:rPr>
          <w:rFonts w:eastAsia="Times New Roman"/>
          <w:sz w:val="20"/>
        </w:rPr>
        <w:t>and</w:t>
      </w:r>
      <w:r w:rsidR="00BC0F5F" w:rsidRPr="00BC0F5F">
        <w:rPr>
          <w:rFonts w:eastAsia="Times New Roman"/>
          <w:sz w:val="20"/>
        </w:rPr>
        <w:t xml:space="preserve"> </w:t>
      </w:r>
      <w:r w:rsidRPr="00BC0F5F">
        <w:rPr>
          <w:rFonts w:eastAsia="Times New Roman"/>
          <w:sz w:val="20"/>
        </w:rPr>
        <w:t>Curtain</w:t>
      </w:r>
      <w:r w:rsidR="00BC0F5F" w:rsidRPr="00BC0F5F">
        <w:rPr>
          <w:rFonts w:eastAsia="Times New Roman"/>
          <w:sz w:val="20"/>
        </w:rPr>
        <w:t xml:space="preserve"> </w:t>
      </w:r>
      <w:r w:rsidRPr="00377534">
        <w:rPr>
          <w:rFonts w:eastAsia="Times New Roman"/>
          <w:sz w:val="20"/>
        </w:rPr>
        <w:t>Wall</w:t>
      </w:r>
      <w:r w:rsidR="00BC0F5F" w:rsidRPr="00377534">
        <w:rPr>
          <w:rFonts w:eastAsia="Times New Roman"/>
          <w:sz w:val="20"/>
        </w:rPr>
        <w:t xml:space="preserve"> </w:t>
      </w:r>
      <w:r w:rsidRPr="00377534">
        <w:rPr>
          <w:rFonts w:eastAsia="Times New Roman"/>
          <w:sz w:val="20"/>
        </w:rPr>
        <w:t>Consultants:</w:t>
      </w:r>
      <w:r w:rsidR="00BC0F5F" w:rsidRPr="00377534">
        <w:rPr>
          <w:rFonts w:eastAsia="Times New Roman"/>
          <w:sz w:val="20"/>
        </w:rPr>
        <w:t xml:space="preserve"> </w:t>
      </w:r>
      <w:r w:rsidRPr="00377534">
        <w:rPr>
          <w:rFonts w:eastAsia="Times New Roman"/>
          <w:sz w:val="20"/>
        </w:rPr>
        <w:t>R.A.</w:t>
      </w:r>
      <w:r w:rsidR="00BC0F5F" w:rsidRPr="00377534">
        <w:rPr>
          <w:rFonts w:eastAsia="Times New Roman"/>
          <w:sz w:val="20"/>
        </w:rPr>
        <w:t xml:space="preserve"> </w:t>
      </w:r>
      <w:r w:rsidRPr="00377534">
        <w:rPr>
          <w:rFonts w:eastAsia="Times New Roman"/>
          <w:sz w:val="20"/>
        </w:rPr>
        <w:t>Heintges</w:t>
      </w:r>
      <w:r w:rsidR="00BC0F5F" w:rsidRPr="00377534">
        <w:rPr>
          <w:rFonts w:eastAsia="Times New Roman"/>
          <w:sz w:val="20"/>
        </w:rPr>
        <w:t xml:space="preserve"> </w:t>
      </w:r>
      <w:r w:rsidRPr="00377534">
        <w:rPr>
          <w:rFonts w:eastAsia="Times New Roman"/>
          <w:sz w:val="20"/>
        </w:rPr>
        <w:t>&amp;</w:t>
      </w:r>
      <w:r w:rsidR="00BC0F5F" w:rsidRPr="00377534">
        <w:rPr>
          <w:rFonts w:eastAsia="Times New Roman"/>
          <w:sz w:val="20"/>
        </w:rPr>
        <w:t xml:space="preserve"> </w:t>
      </w:r>
      <w:r w:rsidRPr="00377534">
        <w:rPr>
          <w:rFonts w:eastAsia="Times New Roman"/>
          <w:sz w:val="20"/>
        </w:rPr>
        <w:t>Associates;</w:t>
      </w:r>
      <w:r w:rsidR="00BC0F5F" w:rsidRPr="00377534">
        <w:rPr>
          <w:rFonts w:eastAsia="Times New Roman"/>
          <w:sz w:val="20"/>
        </w:rPr>
        <w:t xml:space="preserve"> </w:t>
      </w:r>
      <w:r w:rsidRPr="00377534">
        <w:rPr>
          <w:rFonts w:eastAsia="Times New Roman"/>
          <w:sz w:val="20"/>
        </w:rPr>
        <w:t>New</w:t>
      </w:r>
      <w:r w:rsidR="00BC0F5F" w:rsidRPr="00377534">
        <w:rPr>
          <w:rFonts w:eastAsia="Times New Roman"/>
          <w:sz w:val="20"/>
        </w:rPr>
        <w:t xml:space="preserve"> </w:t>
      </w:r>
      <w:r w:rsidRPr="00377534">
        <w:rPr>
          <w:rFonts w:eastAsia="Times New Roman"/>
          <w:sz w:val="20"/>
        </w:rPr>
        <w:t>York;</w:t>
      </w:r>
      <w:r w:rsidR="00BC0F5F" w:rsidRPr="00377534">
        <w:rPr>
          <w:rFonts w:eastAsia="Times New Roman"/>
          <w:sz w:val="20"/>
        </w:rPr>
        <w:t xml:space="preserve"> http://www.heintges.com</w:t>
      </w:r>
    </w:p>
    <w:p w14:paraId="14AEB8FE" w14:textId="77777777" w:rsidR="00857FDF" w:rsidRPr="00377534" w:rsidRDefault="00857FDF" w:rsidP="00857FDF">
      <w:pPr>
        <w:widowControl w:val="0"/>
        <w:autoSpaceDE w:val="0"/>
        <w:autoSpaceDN w:val="0"/>
        <w:adjustRightInd w:val="0"/>
        <w:ind w:left="270"/>
        <w:rPr>
          <w:rFonts w:eastAsia="Times New Roman"/>
          <w:sz w:val="20"/>
        </w:rPr>
      </w:pPr>
      <w:r w:rsidRPr="00377534">
        <w:rPr>
          <w:rFonts w:eastAsia="Times New Roman"/>
          <w:sz w:val="20"/>
        </w:rPr>
        <w:t>*</w:t>
      </w:r>
      <w:r w:rsidR="00BC0F5F" w:rsidRPr="00377534">
        <w:rPr>
          <w:rFonts w:eastAsia="Times New Roman"/>
          <w:sz w:val="20"/>
        </w:rPr>
        <w:t xml:space="preserve"> </w:t>
      </w:r>
      <w:r w:rsidRPr="00377534">
        <w:rPr>
          <w:rFonts w:eastAsia="Times New Roman"/>
          <w:sz w:val="20"/>
        </w:rPr>
        <w:t>Glazing</w:t>
      </w:r>
      <w:r w:rsidR="00BC0F5F" w:rsidRPr="00377534">
        <w:rPr>
          <w:rFonts w:eastAsia="Times New Roman"/>
          <w:sz w:val="20"/>
        </w:rPr>
        <w:t xml:space="preserve"> </w:t>
      </w:r>
      <w:r w:rsidRPr="00377534">
        <w:rPr>
          <w:rFonts w:eastAsia="Times New Roman"/>
          <w:sz w:val="20"/>
        </w:rPr>
        <w:t>systems</w:t>
      </w:r>
      <w:r w:rsidR="00BC0F5F" w:rsidRPr="00377534">
        <w:rPr>
          <w:rFonts w:eastAsia="Times New Roman"/>
          <w:sz w:val="20"/>
        </w:rPr>
        <w:t xml:space="preserve"> </w:t>
      </w:r>
      <w:r w:rsidRPr="00377534">
        <w:rPr>
          <w:rFonts w:eastAsia="Times New Roman"/>
          <w:sz w:val="20"/>
        </w:rPr>
        <w:t>–</w:t>
      </w:r>
      <w:r w:rsidR="00BC0F5F" w:rsidRPr="00377534">
        <w:rPr>
          <w:rFonts w:eastAsia="Times New Roman"/>
          <w:sz w:val="20"/>
        </w:rPr>
        <w:t xml:space="preserve"> </w:t>
      </w:r>
      <w:r w:rsidRPr="00377534">
        <w:rPr>
          <w:rFonts w:eastAsia="Times New Roman"/>
          <w:sz w:val="20"/>
        </w:rPr>
        <w:t>manufacturer:</w:t>
      </w:r>
      <w:r w:rsidR="00BC0F5F" w:rsidRPr="00377534">
        <w:rPr>
          <w:rFonts w:eastAsia="Times New Roman"/>
          <w:sz w:val="20"/>
        </w:rPr>
        <w:t xml:space="preserve"> </w:t>
      </w:r>
      <w:r w:rsidRPr="00377534">
        <w:rPr>
          <w:rFonts w:eastAsia="Times New Roman"/>
          <w:sz w:val="20"/>
        </w:rPr>
        <w:t>Wausau</w:t>
      </w:r>
      <w:r w:rsidR="00BC0F5F" w:rsidRPr="00377534">
        <w:rPr>
          <w:rFonts w:eastAsia="Times New Roman"/>
          <w:sz w:val="20"/>
        </w:rPr>
        <w:t xml:space="preserve"> </w:t>
      </w:r>
      <w:r w:rsidRPr="00377534">
        <w:rPr>
          <w:rFonts w:eastAsia="Times New Roman"/>
          <w:sz w:val="20"/>
        </w:rPr>
        <w:t>Window</w:t>
      </w:r>
      <w:r w:rsidR="00BC0F5F" w:rsidRPr="00377534">
        <w:rPr>
          <w:rFonts w:eastAsia="Times New Roman"/>
          <w:sz w:val="20"/>
        </w:rPr>
        <w:t xml:space="preserve"> </w:t>
      </w:r>
      <w:r w:rsidRPr="00377534">
        <w:rPr>
          <w:rFonts w:eastAsia="Times New Roman"/>
          <w:sz w:val="20"/>
        </w:rPr>
        <w:t>and</w:t>
      </w:r>
      <w:r w:rsidR="00BC0F5F" w:rsidRPr="00377534">
        <w:rPr>
          <w:rFonts w:eastAsia="Times New Roman"/>
          <w:sz w:val="20"/>
        </w:rPr>
        <w:t xml:space="preserve"> </w:t>
      </w:r>
      <w:r w:rsidRPr="00377534">
        <w:rPr>
          <w:rFonts w:eastAsia="Times New Roman"/>
          <w:sz w:val="20"/>
        </w:rPr>
        <w:t>Wall</w:t>
      </w:r>
      <w:r w:rsidR="00BC0F5F" w:rsidRPr="00377534">
        <w:rPr>
          <w:rFonts w:eastAsia="Times New Roman"/>
          <w:sz w:val="20"/>
        </w:rPr>
        <w:t xml:space="preserve"> </w:t>
      </w:r>
      <w:r w:rsidRPr="00377534">
        <w:rPr>
          <w:rFonts w:eastAsia="Times New Roman"/>
          <w:sz w:val="20"/>
        </w:rPr>
        <w:t>Systems;</w:t>
      </w:r>
      <w:r w:rsidR="00BC0F5F" w:rsidRPr="00377534">
        <w:rPr>
          <w:rFonts w:eastAsia="Times New Roman"/>
          <w:sz w:val="20"/>
        </w:rPr>
        <w:t xml:space="preserve"> </w:t>
      </w:r>
      <w:r w:rsidRPr="00377534">
        <w:rPr>
          <w:rFonts w:eastAsia="Times New Roman"/>
          <w:sz w:val="20"/>
        </w:rPr>
        <w:t>Wausau,</w:t>
      </w:r>
      <w:r w:rsidR="00BC0F5F" w:rsidRPr="00377534">
        <w:rPr>
          <w:rFonts w:eastAsia="Times New Roman"/>
          <w:sz w:val="20"/>
        </w:rPr>
        <w:t xml:space="preserve"> </w:t>
      </w:r>
      <w:r w:rsidRPr="00377534">
        <w:rPr>
          <w:rFonts w:eastAsia="Times New Roman"/>
          <w:sz w:val="20"/>
        </w:rPr>
        <w:t>Wisconsin;</w:t>
      </w:r>
      <w:r w:rsidR="00BC0F5F" w:rsidRPr="00377534">
        <w:rPr>
          <w:rFonts w:eastAsia="Times New Roman"/>
          <w:sz w:val="20"/>
        </w:rPr>
        <w:t xml:space="preserve"> </w:t>
      </w:r>
      <w:r w:rsidRPr="00377534">
        <w:rPr>
          <w:rFonts w:eastAsia="Times New Roman"/>
          <w:sz w:val="20"/>
        </w:rPr>
        <w:t>http://www.wausauwindow.com</w:t>
      </w:r>
    </w:p>
    <w:p w14:paraId="0DFB99E1" w14:textId="77777777" w:rsidR="00857FDF" w:rsidRPr="00377534" w:rsidRDefault="00857FDF" w:rsidP="00857FDF">
      <w:pPr>
        <w:widowControl w:val="0"/>
        <w:autoSpaceDE w:val="0"/>
        <w:autoSpaceDN w:val="0"/>
        <w:adjustRightInd w:val="0"/>
        <w:ind w:left="270"/>
        <w:rPr>
          <w:rFonts w:eastAsia="Times New Roman"/>
          <w:sz w:val="20"/>
        </w:rPr>
      </w:pPr>
      <w:r w:rsidRPr="00377534">
        <w:rPr>
          <w:rFonts w:eastAsia="Times New Roman"/>
          <w:sz w:val="20"/>
        </w:rPr>
        <w:t>*</w:t>
      </w:r>
      <w:r w:rsidR="00BC0F5F" w:rsidRPr="00377534">
        <w:rPr>
          <w:rFonts w:eastAsia="Times New Roman"/>
          <w:sz w:val="20"/>
        </w:rPr>
        <w:t xml:space="preserve"> </w:t>
      </w:r>
      <w:r w:rsidRPr="00377534">
        <w:rPr>
          <w:rFonts w:eastAsia="Times New Roman"/>
          <w:sz w:val="20"/>
        </w:rPr>
        <w:t>Glazing</w:t>
      </w:r>
      <w:r w:rsidR="00BC0F5F" w:rsidRPr="00377534">
        <w:rPr>
          <w:rFonts w:eastAsia="Times New Roman"/>
          <w:sz w:val="20"/>
        </w:rPr>
        <w:t xml:space="preserve"> </w:t>
      </w:r>
      <w:r w:rsidRPr="00377534">
        <w:rPr>
          <w:rFonts w:eastAsia="Times New Roman"/>
          <w:sz w:val="20"/>
        </w:rPr>
        <w:t>systems</w:t>
      </w:r>
      <w:r w:rsidR="00BC0F5F" w:rsidRPr="00377534">
        <w:rPr>
          <w:rFonts w:eastAsia="Times New Roman"/>
          <w:sz w:val="20"/>
        </w:rPr>
        <w:t xml:space="preserve"> </w:t>
      </w:r>
      <w:r w:rsidRPr="00377534">
        <w:rPr>
          <w:rFonts w:eastAsia="Times New Roman"/>
          <w:sz w:val="20"/>
        </w:rPr>
        <w:t>–</w:t>
      </w:r>
      <w:r w:rsidR="00BC0F5F" w:rsidRPr="00377534">
        <w:rPr>
          <w:rFonts w:eastAsia="Times New Roman"/>
          <w:sz w:val="20"/>
        </w:rPr>
        <w:t xml:space="preserve"> </w:t>
      </w:r>
      <w:r w:rsidRPr="00377534">
        <w:rPr>
          <w:rFonts w:eastAsia="Times New Roman"/>
          <w:sz w:val="20"/>
        </w:rPr>
        <w:t>glass</w:t>
      </w:r>
      <w:r w:rsidR="00BC0F5F" w:rsidRPr="00377534">
        <w:rPr>
          <w:rFonts w:eastAsia="Times New Roman"/>
          <w:sz w:val="20"/>
        </w:rPr>
        <w:t xml:space="preserve"> </w:t>
      </w:r>
      <w:r w:rsidRPr="00377534">
        <w:rPr>
          <w:rFonts w:eastAsia="Times New Roman"/>
          <w:sz w:val="20"/>
        </w:rPr>
        <w:t>assemblies:</w:t>
      </w:r>
      <w:r w:rsidR="00BC0F5F" w:rsidRPr="00377534">
        <w:rPr>
          <w:rFonts w:eastAsia="Times New Roman"/>
          <w:sz w:val="20"/>
        </w:rPr>
        <w:t xml:space="preserve"> </w:t>
      </w:r>
      <w:r w:rsidRPr="00377534">
        <w:rPr>
          <w:rFonts w:eastAsia="Times New Roman"/>
          <w:sz w:val="20"/>
        </w:rPr>
        <w:t>Viracon,</w:t>
      </w:r>
      <w:r w:rsidR="00BC0F5F" w:rsidRPr="00377534">
        <w:rPr>
          <w:rFonts w:eastAsia="Times New Roman"/>
          <w:sz w:val="20"/>
        </w:rPr>
        <w:t xml:space="preserve"> </w:t>
      </w:r>
      <w:r w:rsidRPr="00377534">
        <w:rPr>
          <w:rFonts w:eastAsia="Times New Roman"/>
          <w:sz w:val="20"/>
        </w:rPr>
        <w:t>Inc.;</w:t>
      </w:r>
      <w:r w:rsidR="00BC0F5F" w:rsidRPr="00377534">
        <w:rPr>
          <w:rFonts w:eastAsia="Times New Roman"/>
          <w:sz w:val="20"/>
        </w:rPr>
        <w:t xml:space="preserve"> </w:t>
      </w:r>
      <w:r w:rsidRPr="00377534">
        <w:rPr>
          <w:rFonts w:eastAsia="Times New Roman"/>
          <w:sz w:val="20"/>
        </w:rPr>
        <w:t>Owatonna,</w:t>
      </w:r>
      <w:r w:rsidR="00BC0F5F" w:rsidRPr="00377534">
        <w:rPr>
          <w:rFonts w:eastAsia="Times New Roman"/>
          <w:sz w:val="20"/>
        </w:rPr>
        <w:t xml:space="preserve"> </w:t>
      </w:r>
      <w:r w:rsidRPr="00377534">
        <w:rPr>
          <w:rFonts w:eastAsia="Times New Roman"/>
          <w:sz w:val="20"/>
        </w:rPr>
        <w:t>Minnesota;</w:t>
      </w:r>
      <w:r w:rsidR="00BC0F5F" w:rsidRPr="00377534">
        <w:rPr>
          <w:rFonts w:eastAsia="Times New Roman"/>
          <w:sz w:val="20"/>
        </w:rPr>
        <w:t xml:space="preserve"> </w:t>
      </w:r>
      <w:r w:rsidRPr="00377534">
        <w:rPr>
          <w:rFonts w:eastAsia="Times New Roman"/>
          <w:sz w:val="20"/>
        </w:rPr>
        <w:t>http://www.viracon.com</w:t>
      </w:r>
    </w:p>
    <w:p w14:paraId="084B09A9" w14:textId="77777777" w:rsidR="00857FDF" w:rsidRPr="00377534" w:rsidRDefault="00857FDF" w:rsidP="00857FDF">
      <w:pPr>
        <w:widowControl w:val="0"/>
        <w:autoSpaceDE w:val="0"/>
        <w:autoSpaceDN w:val="0"/>
        <w:adjustRightInd w:val="0"/>
        <w:ind w:left="270"/>
        <w:rPr>
          <w:rFonts w:eastAsia="Times New Roman"/>
          <w:sz w:val="20"/>
        </w:rPr>
      </w:pPr>
      <w:r w:rsidRPr="00377534">
        <w:rPr>
          <w:rFonts w:eastAsia="Times New Roman"/>
          <w:sz w:val="20"/>
        </w:rPr>
        <w:t>*</w:t>
      </w:r>
      <w:r w:rsidR="00BC0F5F" w:rsidRPr="00377534">
        <w:rPr>
          <w:rFonts w:eastAsia="Times New Roman"/>
          <w:sz w:val="20"/>
        </w:rPr>
        <w:t xml:space="preserve"> </w:t>
      </w:r>
      <w:r w:rsidRPr="00377534">
        <w:rPr>
          <w:rFonts w:eastAsia="Times New Roman"/>
          <w:sz w:val="20"/>
        </w:rPr>
        <w:t>Glazing</w:t>
      </w:r>
      <w:r w:rsidR="00BC0F5F" w:rsidRPr="00377534">
        <w:rPr>
          <w:rFonts w:eastAsia="Times New Roman"/>
          <w:sz w:val="20"/>
        </w:rPr>
        <w:t xml:space="preserve"> </w:t>
      </w:r>
      <w:r w:rsidRPr="00377534">
        <w:rPr>
          <w:rFonts w:eastAsia="Times New Roman"/>
          <w:sz w:val="20"/>
        </w:rPr>
        <w:t>systems</w:t>
      </w:r>
      <w:r w:rsidR="00BC0F5F" w:rsidRPr="00377534">
        <w:rPr>
          <w:rFonts w:eastAsia="Times New Roman"/>
          <w:sz w:val="20"/>
        </w:rPr>
        <w:t xml:space="preserve"> </w:t>
      </w:r>
      <w:r w:rsidRPr="00377534">
        <w:rPr>
          <w:rFonts w:eastAsia="Times New Roman"/>
          <w:sz w:val="20"/>
        </w:rPr>
        <w:t>–</w:t>
      </w:r>
      <w:r w:rsidR="00BC0F5F" w:rsidRPr="00377534">
        <w:rPr>
          <w:rFonts w:eastAsia="Times New Roman"/>
          <w:sz w:val="20"/>
        </w:rPr>
        <w:t xml:space="preserve"> </w:t>
      </w:r>
      <w:r w:rsidRPr="00377534">
        <w:rPr>
          <w:rFonts w:eastAsia="Times New Roman"/>
          <w:sz w:val="20"/>
        </w:rPr>
        <w:t>finisher:</w:t>
      </w:r>
      <w:r w:rsidR="00BC0F5F" w:rsidRPr="00377534">
        <w:rPr>
          <w:rFonts w:eastAsia="Times New Roman"/>
          <w:sz w:val="20"/>
        </w:rPr>
        <w:t xml:space="preserve"> </w:t>
      </w:r>
      <w:r w:rsidRPr="00377534">
        <w:rPr>
          <w:rFonts w:eastAsia="Times New Roman"/>
          <w:sz w:val="20"/>
        </w:rPr>
        <w:t>Linetec;</w:t>
      </w:r>
      <w:r w:rsidR="00BC0F5F" w:rsidRPr="00377534">
        <w:rPr>
          <w:rFonts w:eastAsia="Times New Roman"/>
          <w:sz w:val="20"/>
        </w:rPr>
        <w:t xml:space="preserve"> </w:t>
      </w:r>
      <w:r w:rsidRPr="00377534">
        <w:rPr>
          <w:rFonts w:eastAsia="Times New Roman"/>
          <w:sz w:val="20"/>
        </w:rPr>
        <w:t>Wausau,</w:t>
      </w:r>
      <w:r w:rsidR="00BC0F5F" w:rsidRPr="00377534">
        <w:rPr>
          <w:rFonts w:eastAsia="Times New Roman"/>
          <w:sz w:val="20"/>
        </w:rPr>
        <w:t xml:space="preserve"> </w:t>
      </w:r>
      <w:r w:rsidRPr="00377534">
        <w:rPr>
          <w:rFonts w:eastAsia="Times New Roman"/>
          <w:sz w:val="20"/>
        </w:rPr>
        <w:t>Wisconsin;</w:t>
      </w:r>
      <w:r w:rsidR="00BC0F5F" w:rsidRPr="00377534">
        <w:rPr>
          <w:rFonts w:eastAsia="Times New Roman"/>
          <w:sz w:val="20"/>
        </w:rPr>
        <w:t xml:space="preserve"> </w:t>
      </w:r>
      <w:r w:rsidRPr="00377534">
        <w:rPr>
          <w:rFonts w:eastAsia="Times New Roman"/>
          <w:sz w:val="20"/>
        </w:rPr>
        <w:t>http://www.linetec.com</w:t>
      </w:r>
    </w:p>
    <w:p w14:paraId="41BE3F5C" w14:textId="77777777" w:rsidR="00377534" w:rsidRPr="00377534" w:rsidRDefault="00857FDF" w:rsidP="00377534">
      <w:pPr>
        <w:ind w:left="270"/>
        <w:contextualSpacing/>
        <w:rPr>
          <w:rFonts w:eastAsia="Times New Roman"/>
          <w:i/>
          <w:color w:val="000000"/>
          <w:sz w:val="20"/>
        </w:rPr>
      </w:pPr>
      <w:r w:rsidRPr="00377534">
        <w:rPr>
          <w:rFonts w:eastAsia="Times New Roman"/>
          <w:sz w:val="20"/>
        </w:rPr>
        <w:t>*</w:t>
      </w:r>
      <w:r w:rsidR="00BC0F5F" w:rsidRPr="00377534">
        <w:rPr>
          <w:rFonts w:eastAsia="Times New Roman"/>
          <w:sz w:val="20"/>
        </w:rPr>
        <w:t xml:space="preserve"> </w:t>
      </w:r>
      <w:r w:rsidR="00377534" w:rsidRPr="00377534">
        <w:rPr>
          <w:sz w:val="20"/>
        </w:rPr>
        <w:t>Photos: first project image, courtesy of Studio Sofie</w:t>
      </w:r>
      <w:r w:rsidR="00377534">
        <w:rPr>
          <w:sz w:val="20"/>
        </w:rPr>
        <w:t>l</w:t>
      </w:r>
      <w:r w:rsidR="00377534" w:rsidRPr="00377534">
        <w:rPr>
          <w:sz w:val="20"/>
        </w:rPr>
        <w:t>d; additional project images by Jake Ryan; product images by Wausau Window and Wall Systems</w:t>
      </w:r>
    </w:p>
    <w:p w14:paraId="3A917148" w14:textId="77777777" w:rsidR="00770E38" w:rsidRPr="00377534" w:rsidRDefault="00857FDF" w:rsidP="00377534">
      <w:pPr>
        <w:ind w:left="270"/>
        <w:contextualSpacing/>
        <w:rPr>
          <w:rFonts w:eastAsia="Times New Roman"/>
          <w:i/>
          <w:color w:val="000000"/>
          <w:sz w:val="20"/>
        </w:rPr>
      </w:pPr>
      <w:r w:rsidRPr="00377534">
        <w:rPr>
          <w:rFonts w:eastAsia="Times New Roman"/>
          <w:sz w:val="20"/>
        </w:rPr>
        <w:t>*</w:t>
      </w:r>
      <w:r w:rsidR="00BC0F5F" w:rsidRPr="00377534">
        <w:rPr>
          <w:rFonts w:eastAsia="Times New Roman"/>
          <w:sz w:val="20"/>
        </w:rPr>
        <w:t xml:space="preserve"> </w:t>
      </w:r>
      <w:r w:rsidRPr="00377534">
        <w:rPr>
          <w:rFonts w:eastAsia="Times New Roman"/>
          <w:sz w:val="20"/>
        </w:rPr>
        <w:t>Videos:</w:t>
      </w:r>
      <w:r w:rsidR="00BC0F5F" w:rsidRPr="00377534">
        <w:rPr>
          <w:rFonts w:eastAsia="Times New Roman"/>
          <w:sz w:val="20"/>
        </w:rPr>
        <w:t xml:space="preserve"> </w:t>
      </w:r>
      <w:r w:rsidRPr="00377534">
        <w:rPr>
          <w:rFonts w:eastAsia="Times New Roman"/>
          <w:sz w:val="20"/>
        </w:rPr>
        <w:t>http://www.135east79.com/the-story.html</w:t>
      </w:r>
    </w:p>
    <w:p w14:paraId="78B3AE38" w14:textId="77777777" w:rsidR="002F2B13" w:rsidRDefault="002F2B13" w:rsidP="00A83AC9">
      <w:pPr>
        <w:widowControl w:val="0"/>
        <w:autoSpaceDE w:val="0"/>
        <w:autoSpaceDN w:val="0"/>
        <w:adjustRightInd w:val="0"/>
        <w:ind w:left="270"/>
        <w:contextualSpacing/>
        <w:rPr>
          <w:rFonts w:eastAsia="Times New Roman"/>
          <w:sz w:val="20"/>
        </w:rPr>
      </w:pPr>
    </w:p>
    <w:p w14:paraId="202F9D19" w14:textId="77777777" w:rsidR="00377534" w:rsidRPr="00BC0F5F" w:rsidRDefault="00377534" w:rsidP="00A83AC9">
      <w:pPr>
        <w:widowControl w:val="0"/>
        <w:autoSpaceDE w:val="0"/>
        <w:autoSpaceDN w:val="0"/>
        <w:adjustRightInd w:val="0"/>
        <w:ind w:left="270"/>
        <w:contextualSpacing/>
        <w:rPr>
          <w:rFonts w:eastAsia="Times New Roman"/>
          <w:sz w:val="20"/>
        </w:rPr>
      </w:pPr>
    </w:p>
    <w:p w14:paraId="5DAA7A35" w14:textId="77777777" w:rsidR="00A83AC9" w:rsidRPr="00BC0F5F" w:rsidRDefault="00A83AC9" w:rsidP="00A83AC9">
      <w:pPr>
        <w:pStyle w:val="BodyText"/>
        <w:spacing w:before="2" w:after="2"/>
        <w:ind w:left="270" w:right="-7"/>
        <w:contextualSpacing/>
        <w:rPr>
          <w:rFonts w:ascii="Times New Roman" w:hAnsi="Times New Roman"/>
          <w:i/>
          <w:sz w:val="20"/>
        </w:rPr>
      </w:pPr>
      <w:r w:rsidRPr="00BC0F5F">
        <w:rPr>
          <w:rFonts w:ascii="Times New Roman" w:hAnsi="Times New Roman"/>
          <w:i/>
          <w:sz w:val="20"/>
        </w:rPr>
        <w:t>Nationally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recognized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for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its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innovative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expertise,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Wausau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Window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and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Wall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Systems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is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an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industry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leader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in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engineering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window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and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curtainwall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systems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for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commercial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and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institutional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construction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applications.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For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more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than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55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years,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Wausau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has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worked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closely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with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architects,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building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owners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and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contractors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to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realize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their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vision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for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aesthetic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beauty,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sustainability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and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lasting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value,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while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striving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to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maintain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the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highest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level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of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customer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service,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communication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and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overall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satisfaction.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Wausau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is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a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part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of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Apogee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Enterprises,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Inc.,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a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publicly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held,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U.S.</w:t>
      </w:r>
      <w:r w:rsidR="00BC0F5F" w:rsidRPr="00BC0F5F">
        <w:rPr>
          <w:rFonts w:ascii="Times New Roman" w:hAnsi="Times New Roman"/>
          <w:i/>
          <w:sz w:val="20"/>
        </w:rPr>
        <w:t xml:space="preserve"> </w:t>
      </w:r>
      <w:r w:rsidRPr="00BC0F5F">
        <w:rPr>
          <w:rFonts w:ascii="Times New Roman" w:hAnsi="Times New Roman"/>
          <w:i/>
          <w:sz w:val="20"/>
        </w:rPr>
        <w:t>corporation.</w:t>
      </w:r>
    </w:p>
    <w:p w14:paraId="701F30F2" w14:textId="77777777" w:rsidR="00A83AC9" w:rsidRPr="00BC0F5F" w:rsidRDefault="00A83AC9" w:rsidP="00A83AC9">
      <w:pPr>
        <w:pStyle w:val="BodyText"/>
        <w:spacing w:before="2" w:after="2"/>
        <w:ind w:left="270" w:right="-7"/>
        <w:contextualSpacing/>
        <w:rPr>
          <w:rFonts w:ascii="Times New Roman" w:hAnsi="Times New Roman"/>
          <w:i/>
          <w:sz w:val="20"/>
        </w:rPr>
      </w:pPr>
    </w:p>
    <w:p w14:paraId="77A5B11E" w14:textId="77777777" w:rsidR="00A83AC9" w:rsidRPr="00BC0F5F" w:rsidRDefault="00A83AC9" w:rsidP="00A83AC9">
      <w:pPr>
        <w:widowControl w:val="0"/>
        <w:autoSpaceDE w:val="0"/>
        <w:autoSpaceDN w:val="0"/>
        <w:adjustRightInd w:val="0"/>
        <w:spacing w:after="300"/>
        <w:ind w:left="270"/>
        <w:contextualSpacing/>
        <w:rPr>
          <w:sz w:val="20"/>
        </w:rPr>
      </w:pPr>
      <w:r w:rsidRPr="00BC0F5F">
        <w:rPr>
          <w:i/>
          <w:sz w:val="20"/>
        </w:rPr>
        <w:t>Wausau</w:t>
      </w:r>
      <w:r w:rsidR="00BC0F5F" w:rsidRPr="00BC0F5F">
        <w:rPr>
          <w:i/>
          <w:sz w:val="20"/>
        </w:rPr>
        <w:t xml:space="preserve"> </w:t>
      </w:r>
      <w:r w:rsidRPr="00BC0F5F">
        <w:rPr>
          <w:i/>
          <w:sz w:val="20"/>
        </w:rPr>
        <w:t>and</w:t>
      </w:r>
      <w:r w:rsidR="00BC0F5F" w:rsidRPr="00BC0F5F">
        <w:rPr>
          <w:i/>
          <w:sz w:val="20"/>
        </w:rPr>
        <w:t xml:space="preserve"> </w:t>
      </w:r>
      <w:r w:rsidRPr="00BC0F5F">
        <w:rPr>
          <w:i/>
          <w:sz w:val="20"/>
        </w:rPr>
        <w:t>its</w:t>
      </w:r>
      <w:r w:rsidR="00BC0F5F" w:rsidRPr="00BC0F5F">
        <w:rPr>
          <w:i/>
          <w:sz w:val="20"/>
        </w:rPr>
        <w:t xml:space="preserve"> </w:t>
      </w:r>
      <w:r w:rsidRPr="00BC0F5F">
        <w:rPr>
          <w:i/>
          <w:sz w:val="20"/>
        </w:rPr>
        <w:t>staff</w:t>
      </w:r>
      <w:r w:rsidR="00BC0F5F" w:rsidRPr="00BC0F5F">
        <w:rPr>
          <w:i/>
          <w:sz w:val="20"/>
        </w:rPr>
        <w:t xml:space="preserve"> </w:t>
      </w:r>
      <w:r w:rsidRPr="00BC0F5F">
        <w:rPr>
          <w:i/>
          <w:sz w:val="20"/>
        </w:rPr>
        <w:t>are</w:t>
      </w:r>
      <w:r w:rsidR="00BC0F5F" w:rsidRPr="00BC0F5F">
        <w:rPr>
          <w:i/>
          <w:sz w:val="20"/>
        </w:rPr>
        <w:t xml:space="preserve"> </w:t>
      </w:r>
      <w:r w:rsidRPr="00BC0F5F">
        <w:rPr>
          <w:i/>
          <w:sz w:val="20"/>
        </w:rPr>
        <w:t>members</w:t>
      </w:r>
      <w:r w:rsidR="00BC0F5F" w:rsidRPr="00BC0F5F">
        <w:rPr>
          <w:i/>
          <w:sz w:val="20"/>
        </w:rPr>
        <w:t xml:space="preserve"> </w:t>
      </w:r>
      <w:r w:rsidRPr="00BC0F5F">
        <w:rPr>
          <w:i/>
          <w:sz w:val="20"/>
        </w:rPr>
        <w:t>of</w:t>
      </w:r>
      <w:r w:rsidR="00BC0F5F" w:rsidRPr="00BC0F5F">
        <w:rPr>
          <w:i/>
          <w:sz w:val="20"/>
        </w:rPr>
        <w:t xml:space="preserve"> </w:t>
      </w:r>
      <w:r w:rsidRPr="00BC0F5F">
        <w:rPr>
          <w:i/>
          <w:sz w:val="20"/>
        </w:rPr>
        <w:t>the</w:t>
      </w:r>
      <w:r w:rsidR="00BC0F5F" w:rsidRPr="00BC0F5F">
        <w:rPr>
          <w:i/>
          <w:sz w:val="20"/>
        </w:rPr>
        <w:t xml:space="preserve"> </w:t>
      </w:r>
      <w:r w:rsidRPr="00BC0F5F">
        <w:rPr>
          <w:i/>
          <w:sz w:val="20"/>
        </w:rPr>
        <w:t>American</w:t>
      </w:r>
      <w:r w:rsidR="00BC0F5F" w:rsidRPr="00BC0F5F">
        <w:rPr>
          <w:i/>
          <w:sz w:val="20"/>
        </w:rPr>
        <w:t xml:space="preserve"> </w:t>
      </w:r>
      <w:r w:rsidRPr="00BC0F5F">
        <w:rPr>
          <w:i/>
          <w:sz w:val="20"/>
        </w:rPr>
        <w:t>Architectural</w:t>
      </w:r>
      <w:r w:rsidR="00BC0F5F" w:rsidRPr="00BC0F5F">
        <w:rPr>
          <w:i/>
          <w:sz w:val="20"/>
        </w:rPr>
        <w:t xml:space="preserve"> </w:t>
      </w:r>
      <w:r w:rsidRPr="00BC0F5F">
        <w:rPr>
          <w:i/>
          <w:sz w:val="20"/>
        </w:rPr>
        <w:t>Manufacturers</w:t>
      </w:r>
      <w:r w:rsidR="00BC0F5F" w:rsidRPr="00BC0F5F">
        <w:rPr>
          <w:i/>
          <w:sz w:val="20"/>
        </w:rPr>
        <w:t xml:space="preserve"> </w:t>
      </w:r>
      <w:r w:rsidRPr="00BC0F5F">
        <w:rPr>
          <w:i/>
          <w:sz w:val="20"/>
        </w:rPr>
        <w:t>Association</w:t>
      </w:r>
      <w:r w:rsidR="00BC0F5F" w:rsidRPr="00BC0F5F">
        <w:rPr>
          <w:i/>
          <w:sz w:val="20"/>
        </w:rPr>
        <w:t xml:space="preserve"> </w:t>
      </w:r>
      <w:r w:rsidRPr="00BC0F5F">
        <w:rPr>
          <w:i/>
          <w:sz w:val="20"/>
        </w:rPr>
        <w:t>(AAMA),</w:t>
      </w:r>
      <w:r w:rsidR="00BC0F5F" w:rsidRPr="00BC0F5F">
        <w:rPr>
          <w:i/>
          <w:sz w:val="20"/>
        </w:rPr>
        <w:t xml:space="preserve"> </w:t>
      </w:r>
      <w:r w:rsidRPr="00BC0F5F">
        <w:rPr>
          <w:i/>
          <w:sz w:val="20"/>
        </w:rPr>
        <w:t>the</w:t>
      </w:r>
      <w:r w:rsidR="00BC0F5F" w:rsidRPr="00BC0F5F">
        <w:rPr>
          <w:i/>
          <w:sz w:val="20"/>
        </w:rPr>
        <w:t xml:space="preserve"> </w:t>
      </w:r>
      <w:r w:rsidRPr="00BC0F5F">
        <w:rPr>
          <w:i/>
          <w:sz w:val="20"/>
        </w:rPr>
        <w:t>American</w:t>
      </w:r>
      <w:r w:rsidR="00BC0F5F" w:rsidRPr="00BC0F5F">
        <w:rPr>
          <w:i/>
          <w:sz w:val="20"/>
        </w:rPr>
        <w:t xml:space="preserve"> </w:t>
      </w:r>
      <w:r w:rsidRPr="00BC0F5F">
        <w:rPr>
          <w:i/>
          <w:sz w:val="20"/>
        </w:rPr>
        <w:t>Institute</w:t>
      </w:r>
      <w:r w:rsidR="00BC0F5F" w:rsidRPr="00BC0F5F">
        <w:rPr>
          <w:i/>
          <w:sz w:val="20"/>
        </w:rPr>
        <w:t xml:space="preserve"> </w:t>
      </w:r>
      <w:r w:rsidRPr="00BC0F5F">
        <w:rPr>
          <w:i/>
          <w:sz w:val="20"/>
        </w:rPr>
        <w:t>of</w:t>
      </w:r>
      <w:r w:rsidR="00BC0F5F" w:rsidRPr="00BC0F5F">
        <w:rPr>
          <w:i/>
          <w:sz w:val="20"/>
        </w:rPr>
        <w:t xml:space="preserve"> </w:t>
      </w:r>
      <w:r w:rsidRPr="00BC0F5F">
        <w:rPr>
          <w:i/>
          <w:sz w:val="20"/>
        </w:rPr>
        <w:t>Architects</w:t>
      </w:r>
      <w:r w:rsidR="00BC0F5F" w:rsidRPr="00BC0F5F">
        <w:rPr>
          <w:i/>
          <w:sz w:val="20"/>
        </w:rPr>
        <w:t xml:space="preserve"> </w:t>
      </w:r>
      <w:r w:rsidRPr="00BC0F5F">
        <w:rPr>
          <w:i/>
          <w:sz w:val="20"/>
        </w:rPr>
        <w:t>(AIA),</w:t>
      </w:r>
      <w:r w:rsidR="00BC0F5F" w:rsidRPr="00BC0F5F">
        <w:rPr>
          <w:i/>
          <w:sz w:val="20"/>
        </w:rPr>
        <w:t xml:space="preserve"> </w:t>
      </w:r>
      <w:r w:rsidRPr="00BC0F5F">
        <w:rPr>
          <w:i/>
          <w:sz w:val="20"/>
        </w:rPr>
        <w:t>the</w:t>
      </w:r>
      <w:r w:rsidR="00BC0F5F" w:rsidRPr="00BC0F5F">
        <w:rPr>
          <w:i/>
          <w:sz w:val="20"/>
        </w:rPr>
        <w:t xml:space="preserve"> </w:t>
      </w:r>
      <w:r w:rsidRPr="00BC0F5F">
        <w:rPr>
          <w:i/>
          <w:sz w:val="20"/>
        </w:rPr>
        <w:t>APPA</w:t>
      </w:r>
      <w:r w:rsidR="00BC0F5F" w:rsidRPr="00BC0F5F">
        <w:rPr>
          <w:i/>
          <w:sz w:val="20"/>
        </w:rPr>
        <w:t xml:space="preserve"> </w:t>
      </w:r>
      <w:r w:rsidRPr="00BC0F5F">
        <w:rPr>
          <w:i/>
          <w:sz w:val="20"/>
        </w:rPr>
        <w:t>–</w:t>
      </w:r>
      <w:r w:rsidR="00BC0F5F" w:rsidRPr="00BC0F5F">
        <w:rPr>
          <w:i/>
          <w:sz w:val="20"/>
        </w:rPr>
        <w:t xml:space="preserve"> </w:t>
      </w:r>
      <w:r w:rsidRPr="00BC0F5F">
        <w:rPr>
          <w:i/>
          <w:sz w:val="20"/>
        </w:rPr>
        <w:t>Leadership</w:t>
      </w:r>
      <w:r w:rsidR="00BC0F5F" w:rsidRPr="00BC0F5F">
        <w:rPr>
          <w:i/>
          <w:sz w:val="20"/>
        </w:rPr>
        <w:t xml:space="preserve"> </w:t>
      </w:r>
      <w:r w:rsidRPr="00BC0F5F">
        <w:rPr>
          <w:i/>
          <w:sz w:val="20"/>
        </w:rPr>
        <w:t>in</w:t>
      </w:r>
      <w:r w:rsidR="00BC0F5F" w:rsidRPr="00BC0F5F">
        <w:rPr>
          <w:i/>
          <w:sz w:val="20"/>
        </w:rPr>
        <w:t xml:space="preserve"> </w:t>
      </w:r>
      <w:r w:rsidRPr="00BC0F5F">
        <w:rPr>
          <w:i/>
          <w:sz w:val="20"/>
        </w:rPr>
        <w:t>Educational</w:t>
      </w:r>
      <w:r w:rsidR="00BC0F5F" w:rsidRPr="00BC0F5F">
        <w:rPr>
          <w:i/>
          <w:sz w:val="20"/>
        </w:rPr>
        <w:t xml:space="preserve"> </w:t>
      </w:r>
      <w:r w:rsidRPr="00BC0F5F">
        <w:rPr>
          <w:i/>
          <w:sz w:val="20"/>
        </w:rPr>
        <w:t>Facilities,</w:t>
      </w:r>
      <w:r w:rsidR="00BC0F5F" w:rsidRPr="00BC0F5F">
        <w:rPr>
          <w:i/>
          <w:sz w:val="20"/>
        </w:rPr>
        <w:t xml:space="preserve"> </w:t>
      </w:r>
      <w:r w:rsidRPr="00BC0F5F">
        <w:rPr>
          <w:i/>
          <w:sz w:val="20"/>
        </w:rPr>
        <w:t>the</w:t>
      </w:r>
      <w:r w:rsidR="00BC0F5F" w:rsidRPr="00BC0F5F">
        <w:rPr>
          <w:i/>
          <w:sz w:val="20"/>
        </w:rPr>
        <w:t xml:space="preserve"> </w:t>
      </w:r>
      <w:r w:rsidRPr="00BC0F5F">
        <w:rPr>
          <w:i/>
          <w:sz w:val="20"/>
        </w:rPr>
        <w:t>Construction</w:t>
      </w:r>
      <w:r w:rsidR="00BC0F5F" w:rsidRPr="00BC0F5F">
        <w:rPr>
          <w:i/>
          <w:sz w:val="20"/>
        </w:rPr>
        <w:t xml:space="preserve"> </w:t>
      </w:r>
      <w:r w:rsidRPr="00BC0F5F">
        <w:rPr>
          <w:i/>
          <w:sz w:val="20"/>
        </w:rPr>
        <w:t>Specifications</w:t>
      </w:r>
      <w:r w:rsidR="00BC0F5F" w:rsidRPr="00BC0F5F">
        <w:rPr>
          <w:i/>
          <w:sz w:val="20"/>
        </w:rPr>
        <w:t xml:space="preserve"> </w:t>
      </w:r>
      <w:r w:rsidRPr="00BC0F5F">
        <w:rPr>
          <w:i/>
          <w:sz w:val="20"/>
        </w:rPr>
        <w:t>Institute</w:t>
      </w:r>
      <w:r w:rsidR="00BC0F5F" w:rsidRPr="00BC0F5F">
        <w:rPr>
          <w:i/>
          <w:sz w:val="20"/>
        </w:rPr>
        <w:t xml:space="preserve"> </w:t>
      </w:r>
      <w:r w:rsidRPr="00BC0F5F">
        <w:rPr>
          <w:i/>
          <w:sz w:val="20"/>
        </w:rPr>
        <w:t>(CSI),</w:t>
      </w:r>
      <w:r w:rsidR="00BC0F5F" w:rsidRPr="00BC0F5F">
        <w:rPr>
          <w:i/>
          <w:sz w:val="20"/>
        </w:rPr>
        <w:t xml:space="preserve"> </w:t>
      </w:r>
      <w:r w:rsidRPr="00BC0F5F">
        <w:rPr>
          <w:i/>
          <w:sz w:val="20"/>
        </w:rPr>
        <w:t>Design-Build</w:t>
      </w:r>
      <w:r w:rsidR="00BC0F5F" w:rsidRPr="00BC0F5F">
        <w:rPr>
          <w:i/>
          <w:sz w:val="20"/>
        </w:rPr>
        <w:t xml:space="preserve"> </w:t>
      </w:r>
      <w:r w:rsidRPr="00BC0F5F">
        <w:rPr>
          <w:i/>
          <w:sz w:val="20"/>
        </w:rPr>
        <w:t>Institute</w:t>
      </w:r>
      <w:r w:rsidR="00BC0F5F" w:rsidRPr="00BC0F5F">
        <w:rPr>
          <w:i/>
          <w:sz w:val="20"/>
        </w:rPr>
        <w:t xml:space="preserve"> </w:t>
      </w:r>
      <w:r w:rsidRPr="00BC0F5F">
        <w:rPr>
          <w:i/>
          <w:sz w:val="20"/>
        </w:rPr>
        <w:t>of</w:t>
      </w:r>
      <w:r w:rsidR="00BC0F5F" w:rsidRPr="00BC0F5F">
        <w:rPr>
          <w:i/>
          <w:sz w:val="20"/>
        </w:rPr>
        <w:t xml:space="preserve"> </w:t>
      </w:r>
      <w:r w:rsidRPr="00BC0F5F">
        <w:rPr>
          <w:i/>
          <w:sz w:val="20"/>
        </w:rPr>
        <w:t>America</w:t>
      </w:r>
      <w:r w:rsidR="00BC0F5F" w:rsidRPr="00BC0F5F">
        <w:rPr>
          <w:i/>
          <w:sz w:val="20"/>
        </w:rPr>
        <w:t xml:space="preserve"> </w:t>
      </w:r>
      <w:r w:rsidRPr="00BC0F5F">
        <w:rPr>
          <w:i/>
          <w:sz w:val="20"/>
        </w:rPr>
        <w:t>(DBIA),</w:t>
      </w:r>
      <w:r w:rsidR="00BC0F5F" w:rsidRPr="00BC0F5F">
        <w:rPr>
          <w:i/>
          <w:sz w:val="20"/>
        </w:rPr>
        <w:t xml:space="preserve"> </w:t>
      </w:r>
      <w:r w:rsidRPr="00BC0F5F">
        <w:rPr>
          <w:i/>
          <w:sz w:val="20"/>
        </w:rPr>
        <w:t>Glass</w:t>
      </w:r>
      <w:r w:rsidR="00BC0F5F" w:rsidRPr="00BC0F5F">
        <w:rPr>
          <w:i/>
          <w:sz w:val="20"/>
        </w:rPr>
        <w:t xml:space="preserve"> </w:t>
      </w:r>
      <w:r w:rsidRPr="00BC0F5F">
        <w:rPr>
          <w:i/>
          <w:sz w:val="20"/>
        </w:rPr>
        <w:t>Association</w:t>
      </w:r>
      <w:r w:rsidR="00BC0F5F" w:rsidRPr="00BC0F5F">
        <w:rPr>
          <w:i/>
          <w:sz w:val="20"/>
        </w:rPr>
        <w:t xml:space="preserve"> </w:t>
      </w:r>
      <w:r w:rsidRPr="00BC0F5F">
        <w:rPr>
          <w:i/>
          <w:sz w:val="20"/>
        </w:rPr>
        <w:t>of</w:t>
      </w:r>
      <w:r w:rsidR="00BC0F5F" w:rsidRPr="00BC0F5F">
        <w:rPr>
          <w:i/>
          <w:sz w:val="20"/>
        </w:rPr>
        <w:t xml:space="preserve"> </w:t>
      </w:r>
      <w:r w:rsidRPr="00BC0F5F">
        <w:rPr>
          <w:i/>
          <w:sz w:val="20"/>
        </w:rPr>
        <w:t>North</w:t>
      </w:r>
      <w:r w:rsidR="00BC0F5F" w:rsidRPr="00BC0F5F">
        <w:rPr>
          <w:i/>
          <w:sz w:val="20"/>
        </w:rPr>
        <w:t xml:space="preserve"> </w:t>
      </w:r>
      <w:r w:rsidRPr="00BC0F5F">
        <w:rPr>
          <w:i/>
          <w:sz w:val="20"/>
        </w:rPr>
        <w:t>America</w:t>
      </w:r>
      <w:r w:rsidR="00BC0F5F" w:rsidRPr="00BC0F5F">
        <w:rPr>
          <w:i/>
          <w:sz w:val="20"/>
        </w:rPr>
        <w:t xml:space="preserve"> </w:t>
      </w:r>
      <w:r w:rsidRPr="00BC0F5F">
        <w:rPr>
          <w:i/>
          <w:sz w:val="20"/>
        </w:rPr>
        <w:t>(GANA),</w:t>
      </w:r>
      <w:r w:rsidR="00BC0F5F" w:rsidRPr="00BC0F5F">
        <w:rPr>
          <w:i/>
          <w:sz w:val="20"/>
        </w:rPr>
        <w:t xml:space="preserve"> </w:t>
      </w:r>
      <w:r w:rsidRPr="00BC0F5F">
        <w:rPr>
          <w:i/>
          <w:sz w:val="20"/>
        </w:rPr>
        <w:t>the</w:t>
      </w:r>
      <w:r w:rsidR="00BC0F5F" w:rsidRPr="00BC0F5F">
        <w:rPr>
          <w:i/>
          <w:sz w:val="20"/>
        </w:rPr>
        <w:t xml:space="preserve"> </w:t>
      </w:r>
      <w:r w:rsidRPr="00BC0F5F">
        <w:rPr>
          <w:i/>
          <w:sz w:val="20"/>
        </w:rPr>
        <w:t>National</w:t>
      </w:r>
      <w:r w:rsidR="00BC0F5F" w:rsidRPr="00BC0F5F">
        <w:rPr>
          <w:i/>
          <w:sz w:val="20"/>
        </w:rPr>
        <w:t xml:space="preserve"> </w:t>
      </w:r>
      <w:r w:rsidRPr="00BC0F5F">
        <w:rPr>
          <w:i/>
          <w:sz w:val="20"/>
        </w:rPr>
        <w:t>Fenestration</w:t>
      </w:r>
      <w:r w:rsidR="00BC0F5F" w:rsidRPr="00BC0F5F">
        <w:rPr>
          <w:i/>
          <w:sz w:val="20"/>
        </w:rPr>
        <w:t xml:space="preserve"> </w:t>
      </w:r>
      <w:r w:rsidRPr="00BC0F5F">
        <w:rPr>
          <w:i/>
          <w:sz w:val="20"/>
        </w:rPr>
        <w:t>Ratings</w:t>
      </w:r>
      <w:r w:rsidR="00BC0F5F" w:rsidRPr="00BC0F5F">
        <w:rPr>
          <w:i/>
          <w:sz w:val="20"/>
        </w:rPr>
        <w:t xml:space="preserve"> </w:t>
      </w:r>
      <w:r w:rsidRPr="00BC0F5F">
        <w:rPr>
          <w:i/>
          <w:sz w:val="20"/>
        </w:rPr>
        <w:t>Council</w:t>
      </w:r>
      <w:r w:rsidR="00BC0F5F" w:rsidRPr="00BC0F5F">
        <w:rPr>
          <w:i/>
          <w:sz w:val="20"/>
        </w:rPr>
        <w:t xml:space="preserve"> </w:t>
      </w:r>
      <w:r w:rsidRPr="00BC0F5F">
        <w:rPr>
          <w:i/>
          <w:sz w:val="20"/>
        </w:rPr>
        <w:t>(NFRC)</w:t>
      </w:r>
      <w:r w:rsidR="00BC0F5F" w:rsidRPr="00BC0F5F">
        <w:rPr>
          <w:i/>
          <w:sz w:val="20"/>
        </w:rPr>
        <w:t xml:space="preserve"> </w:t>
      </w:r>
      <w:r w:rsidRPr="00BC0F5F">
        <w:rPr>
          <w:i/>
          <w:sz w:val="20"/>
        </w:rPr>
        <w:t>and</w:t>
      </w:r>
      <w:r w:rsidR="00BC0F5F" w:rsidRPr="00BC0F5F">
        <w:rPr>
          <w:i/>
          <w:sz w:val="20"/>
        </w:rPr>
        <w:t xml:space="preserve"> </w:t>
      </w:r>
      <w:r w:rsidRPr="00BC0F5F">
        <w:rPr>
          <w:i/>
          <w:sz w:val="20"/>
        </w:rPr>
        <w:t>the</w:t>
      </w:r>
      <w:r w:rsidR="00BC0F5F" w:rsidRPr="00BC0F5F">
        <w:rPr>
          <w:i/>
          <w:sz w:val="20"/>
        </w:rPr>
        <w:t xml:space="preserve"> </w:t>
      </w:r>
      <w:r w:rsidRPr="00BC0F5F">
        <w:rPr>
          <w:i/>
          <w:sz w:val="20"/>
        </w:rPr>
        <w:t>U.S.</w:t>
      </w:r>
      <w:r w:rsidR="00BC0F5F" w:rsidRPr="00BC0F5F">
        <w:rPr>
          <w:i/>
          <w:sz w:val="20"/>
        </w:rPr>
        <w:t xml:space="preserve"> </w:t>
      </w:r>
      <w:r w:rsidRPr="00BC0F5F">
        <w:rPr>
          <w:i/>
          <w:sz w:val="20"/>
        </w:rPr>
        <w:t>Green</w:t>
      </w:r>
      <w:r w:rsidR="00BC0F5F" w:rsidRPr="00BC0F5F">
        <w:rPr>
          <w:i/>
          <w:sz w:val="20"/>
        </w:rPr>
        <w:t xml:space="preserve"> </w:t>
      </w:r>
      <w:r w:rsidRPr="00BC0F5F">
        <w:rPr>
          <w:i/>
          <w:sz w:val="20"/>
        </w:rPr>
        <w:t>Building</w:t>
      </w:r>
      <w:r w:rsidR="00BC0F5F" w:rsidRPr="00BC0F5F">
        <w:rPr>
          <w:i/>
          <w:sz w:val="20"/>
        </w:rPr>
        <w:t xml:space="preserve"> </w:t>
      </w:r>
      <w:r w:rsidRPr="00BC0F5F">
        <w:rPr>
          <w:i/>
          <w:sz w:val="20"/>
        </w:rPr>
        <w:t>Council</w:t>
      </w:r>
      <w:r w:rsidR="00BC0F5F" w:rsidRPr="00BC0F5F">
        <w:rPr>
          <w:i/>
          <w:sz w:val="20"/>
        </w:rPr>
        <w:t xml:space="preserve"> </w:t>
      </w:r>
      <w:r w:rsidRPr="00BC0F5F">
        <w:rPr>
          <w:i/>
          <w:sz w:val="20"/>
        </w:rPr>
        <w:t>(USGBC).</w:t>
      </w:r>
    </w:p>
    <w:p w14:paraId="2A88B9D2" w14:textId="77777777" w:rsidR="00A83AC9" w:rsidRPr="00BC0F5F" w:rsidRDefault="00A83AC9" w:rsidP="00A83AC9">
      <w:pPr>
        <w:ind w:left="270"/>
        <w:contextualSpacing/>
        <w:jc w:val="center"/>
        <w:rPr>
          <w:i/>
          <w:sz w:val="20"/>
        </w:rPr>
      </w:pPr>
    </w:p>
    <w:p w14:paraId="5A4D72BF" w14:textId="77777777" w:rsidR="00A83AC9" w:rsidRPr="00BC0F5F" w:rsidRDefault="00A83AC9" w:rsidP="00A83AC9">
      <w:pPr>
        <w:ind w:left="270"/>
        <w:contextualSpacing/>
        <w:jc w:val="center"/>
        <w:rPr>
          <w:i/>
          <w:sz w:val="20"/>
        </w:rPr>
      </w:pPr>
      <w:r w:rsidRPr="00BC0F5F">
        <w:rPr>
          <w:i/>
          <w:sz w:val="20"/>
        </w:rPr>
        <w:t>###</w:t>
      </w:r>
    </w:p>
    <w:sectPr w:rsidR="00A83AC9" w:rsidRPr="00BC0F5F" w:rsidSect="002048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800" w:right="1656" w:bottom="80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9956F2B" w14:textId="77777777" w:rsidR="00522361" w:rsidRDefault="00522361" w:rsidP="001C0098">
      <w:r>
        <w:separator/>
      </w:r>
    </w:p>
  </w:endnote>
  <w:endnote w:type="continuationSeparator" w:id="0">
    <w:p w14:paraId="29BD78B4" w14:textId="77777777" w:rsidR="00522361" w:rsidRDefault="00522361" w:rsidP="001C0098">
      <w:r>
        <w:continuationSeparator/>
      </w:r>
    </w:p>
  </w:endnote>
  <w:endnote w:type="continuationNotice" w:id="1">
    <w:p w14:paraId="0E52099B" w14:textId="77777777" w:rsidR="00522361" w:rsidRDefault="005223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erpetua">
    <w:charset w:val="00"/>
    <w:family w:val="auto"/>
    <w:pitch w:val="variable"/>
    <w:sig w:usb0="00000003" w:usb1="00000000" w:usb2="00000000" w:usb3="00000000" w:csb0="00000001" w:csb1="00000000"/>
  </w:font>
  <w:font w:name="GillSans Bold">
    <w:charset w:val="00"/>
    <w:family w:val="auto"/>
    <w:pitch w:val="variable"/>
    <w:sig w:usb0="00000003" w:usb1="00000000" w:usb2="00000000" w:usb3="00000000" w:csb0="00000001" w:csb1="00000000"/>
  </w:font>
  <w:font w:name="Bank Gothic">
    <w:panose1 w:val="00000400000000000000"/>
    <w:charset w:val="00"/>
    <w:family w:val="auto"/>
    <w:pitch w:val="variable"/>
    <w:sig w:usb0="80000027" w:usb1="00000000" w:usb2="00000000" w:usb3="00000000" w:csb0="00000193" w:csb1="00000000"/>
  </w:font>
  <w:font w:name="HelveticaNeue Light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utur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CA25E" w14:textId="77777777" w:rsidR="00522361" w:rsidRDefault="0052236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A18B2" w14:textId="77777777" w:rsidR="00522361" w:rsidRDefault="0052236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9B185" w14:textId="77777777" w:rsidR="00522361" w:rsidRDefault="005223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5458086" w14:textId="77777777" w:rsidR="00522361" w:rsidRDefault="00522361" w:rsidP="001C0098">
      <w:r>
        <w:separator/>
      </w:r>
    </w:p>
  </w:footnote>
  <w:footnote w:type="continuationSeparator" w:id="0">
    <w:p w14:paraId="0CB91347" w14:textId="77777777" w:rsidR="00522361" w:rsidRDefault="00522361" w:rsidP="001C0098">
      <w:r>
        <w:continuationSeparator/>
      </w:r>
    </w:p>
  </w:footnote>
  <w:footnote w:type="continuationNotice" w:id="1">
    <w:p w14:paraId="3548E075" w14:textId="77777777" w:rsidR="00522361" w:rsidRDefault="00522361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D473C" w14:textId="77777777" w:rsidR="00E13625" w:rsidRDefault="00E1362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1BDBA" w14:textId="77777777" w:rsidR="00E13625" w:rsidRDefault="00E1362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5F1E9" w14:textId="77777777" w:rsidR="00E13625" w:rsidRDefault="00E1362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FE62B6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3A06F2"/>
    <w:multiLevelType w:val="hybridMultilevel"/>
    <w:tmpl w:val="32B49B1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8390076"/>
    <w:multiLevelType w:val="hybridMultilevel"/>
    <w:tmpl w:val="CD02456C"/>
    <w:lvl w:ilvl="0" w:tplc="1560872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B137048"/>
    <w:multiLevelType w:val="hybridMultilevel"/>
    <w:tmpl w:val="A642DA2C"/>
    <w:lvl w:ilvl="0" w:tplc="173A6546">
      <w:start w:val="21"/>
      <w:numFmt w:val="bullet"/>
      <w:lvlText w:val=""/>
      <w:lvlJc w:val="left"/>
      <w:pPr>
        <w:ind w:left="36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FD4720"/>
    <w:multiLevelType w:val="hybridMultilevel"/>
    <w:tmpl w:val="AF3C0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4B63A1"/>
    <w:multiLevelType w:val="hybridMultilevel"/>
    <w:tmpl w:val="D384E5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28B3CA5"/>
    <w:multiLevelType w:val="hybridMultilevel"/>
    <w:tmpl w:val="4D9CC0A4"/>
    <w:lvl w:ilvl="0" w:tplc="173A6546">
      <w:start w:val="21"/>
      <w:numFmt w:val="bullet"/>
      <w:lvlText w:val=""/>
      <w:lvlJc w:val="left"/>
      <w:pPr>
        <w:ind w:left="360" w:hanging="360"/>
      </w:pPr>
      <w:rPr>
        <w:rFonts w:ascii="Symbol" w:eastAsia="Cambr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1608C"/>
    <w:multiLevelType w:val="hybridMultilevel"/>
    <w:tmpl w:val="3A06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C3779"/>
    <w:multiLevelType w:val="hybridMultilevel"/>
    <w:tmpl w:val="BBECE78A"/>
    <w:lvl w:ilvl="0" w:tplc="1560872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D6A4E15"/>
    <w:multiLevelType w:val="hybridMultilevel"/>
    <w:tmpl w:val="A148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F4A0D"/>
    <w:multiLevelType w:val="hybridMultilevel"/>
    <w:tmpl w:val="680CFD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449D7D0D"/>
    <w:multiLevelType w:val="hybridMultilevel"/>
    <w:tmpl w:val="4274E0D6"/>
    <w:lvl w:ilvl="0" w:tplc="1560872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59107B22"/>
    <w:multiLevelType w:val="hybridMultilevel"/>
    <w:tmpl w:val="20D29700"/>
    <w:lvl w:ilvl="0" w:tplc="1560872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6A4B7E37"/>
    <w:multiLevelType w:val="hybridMultilevel"/>
    <w:tmpl w:val="A6C2F4FC"/>
    <w:lvl w:ilvl="0" w:tplc="1560872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"/>
  </w:num>
  <w:num w:numId="5">
    <w:abstractNumId w:val="8"/>
  </w:num>
  <w:num w:numId="6">
    <w:abstractNumId w:val="12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13"/>
  </w:num>
  <w:num w:numId="12">
    <w:abstractNumId w:val="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0180"/>
    <w:rsid w:val="00002D57"/>
    <w:rsid w:val="00005008"/>
    <w:rsid w:val="000219BA"/>
    <w:rsid w:val="00021D04"/>
    <w:rsid w:val="000305DA"/>
    <w:rsid w:val="00034AFD"/>
    <w:rsid w:val="00037D59"/>
    <w:rsid w:val="00043B5C"/>
    <w:rsid w:val="00053E0C"/>
    <w:rsid w:val="00064506"/>
    <w:rsid w:val="00083868"/>
    <w:rsid w:val="000873A0"/>
    <w:rsid w:val="000B2E68"/>
    <w:rsid w:val="000E5F35"/>
    <w:rsid w:val="000F358B"/>
    <w:rsid w:val="001147B8"/>
    <w:rsid w:val="00140537"/>
    <w:rsid w:val="001435D6"/>
    <w:rsid w:val="001514D4"/>
    <w:rsid w:val="00157D45"/>
    <w:rsid w:val="00177262"/>
    <w:rsid w:val="00193226"/>
    <w:rsid w:val="00194FD3"/>
    <w:rsid w:val="001A04D5"/>
    <w:rsid w:val="001B1549"/>
    <w:rsid w:val="001C0098"/>
    <w:rsid w:val="002048BA"/>
    <w:rsid w:val="00215C68"/>
    <w:rsid w:val="002170AA"/>
    <w:rsid w:val="00235170"/>
    <w:rsid w:val="00245F36"/>
    <w:rsid w:val="00254014"/>
    <w:rsid w:val="002554BB"/>
    <w:rsid w:val="002701F9"/>
    <w:rsid w:val="00280564"/>
    <w:rsid w:val="002B72EC"/>
    <w:rsid w:val="002E66BC"/>
    <w:rsid w:val="002F2B13"/>
    <w:rsid w:val="00316CC9"/>
    <w:rsid w:val="0032212C"/>
    <w:rsid w:val="00325B37"/>
    <w:rsid w:val="00325C6C"/>
    <w:rsid w:val="003454FA"/>
    <w:rsid w:val="00377534"/>
    <w:rsid w:val="003812B5"/>
    <w:rsid w:val="003935EE"/>
    <w:rsid w:val="0039657F"/>
    <w:rsid w:val="003B18E2"/>
    <w:rsid w:val="003B2AA1"/>
    <w:rsid w:val="003B2D8C"/>
    <w:rsid w:val="003D5821"/>
    <w:rsid w:val="003E2863"/>
    <w:rsid w:val="003E57BE"/>
    <w:rsid w:val="003E67B7"/>
    <w:rsid w:val="003F2160"/>
    <w:rsid w:val="003F4FFD"/>
    <w:rsid w:val="00403798"/>
    <w:rsid w:val="00417CAB"/>
    <w:rsid w:val="0043591F"/>
    <w:rsid w:val="0045450E"/>
    <w:rsid w:val="004622DE"/>
    <w:rsid w:val="00474581"/>
    <w:rsid w:val="00474DAC"/>
    <w:rsid w:val="00483D5B"/>
    <w:rsid w:val="00484F96"/>
    <w:rsid w:val="004920B5"/>
    <w:rsid w:val="00492EA7"/>
    <w:rsid w:val="00496663"/>
    <w:rsid w:val="004C0A38"/>
    <w:rsid w:val="004D19D3"/>
    <w:rsid w:val="004F12FF"/>
    <w:rsid w:val="00500016"/>
    <w:rsid w:val="00511022"/>
    <w:rsid w:val="00522361"/>
    <w:rsid w:val="00522AE9"/>
    <w:rsid w:val="00533B09"/>
    <w:rsid w:val="00540325"/>
    <w:rsid w:val="00540534"/>
    <w:rsid w:val="00557109"/>
    <w:rsid w:val="00566202"/>
    <w:rsid w:val="005715ED"/>
    <w:rsid w:val="00577FEB"/>
    <w:rsid w:val="0058557D"/>
    <w:rsid w:val="005C6E19"/>
    <w:rsid w:val="005D271E"/>
    <w:rsid w:val="005D3A12"/>
    <w:rsid w:val="00604AB5"/>
    <w:rsid w:val="006111FB"/>
    <w:rsid w:val="00617C40"/>
    <w:rsid w:val="00634819"/>
    <w:rsid w:val="00672468"/>
    <w:rsid w:val="0068165E"/>
    <w:rsid w:val="00691480"/>
    <w:rsid w:val="0069158C"/>
    <w:rsid w:val="006B21E0"/>
    <w:rsid w:val="006B50B5"/>
    <w:rsid w:val="006E5207"/>
    <w:rsid w:val="006E5AD3"/>
    <w:rsid w:val="006F4D02"/>
    <w:rsid w:val="0074295F"/>
    <w:rsid w:val="0075664D"/>
    <w:rsid w:val="007570E2"/>
    <w:rsid w:val="00760D53"/>
    <w:rsid w:val="00770E38"/>
    <w:rsid w:val="00781D54"/>
    <w:rsid w:val="0079139E"/>
    <w:rsid w:val="007926C3"/>
    <w:rsid w:val="007B1380"/>
    <w:rsid w:val="007D1175"/>
    <w:rsid w:val="007E0B32"/>
    <w:rsid w:val="007F6A89"/>
    <w:rsid w:val="00820405"/>
    <w:rsid w:val="00834E2E"/>
    <w:rsid w:val="00854661"/>
    <w:rsid w:val="00857FDF"/>
    <w:rsid w:val="00875F78"/>
    <w:rsid w:val="008A2749"/>
    <w:rsid w:val="008A293F"/>
    <w:rsid w:val="008B03F6"/>
    <w:rsid w:val="008C7E12"/>
    <w:rsid w:val="008D3E36"/>
    <w:rsid w:val="008F0B86"/>
    <w:rsid w:val="008F45F5"/>
    <w:rsid w:val="008F4E7D"/>
    <w:rsid w:val="00910366"/>
    <w:rsid w:val="00912213"/>
    <w:rsid w:val="00926E9E"/>
    <w:rsid w:val="00933FDC"/>
    <w:rsid w:val="00942828"/>
    <w:rsid w:val="00954F83"/>
    <w:rsid w:val="00980180"/>
    <w:rsid w:val="009855B5"/>
    <w:rsid w:val="009B651A"/>
    <w:rsid w:val="009C5EDB"/>
    <w:rsid w:val="009D4668"/>
    <w:rsid w:val="009E321A"/>
    <w:rsid w:val="009E3AFB"/>
    <w:rsid w:val="009E578D"/>
    <w:rsid w:val="009F0641"/>
    <w:rsid w:val="00A01B15"/>
    <w:rsid w:val="00A072E2"/>
    <w:rsid w:val="00A4182C"/>
    <w:rsid w:val="00A57044"/>
    <w:rsid w:val="00A710A9"/>
    <w:rsid w:val="00A7461E"/>
    <w:rsid w:val="00A83AC9"/>
    <w:rsid w:val="00A93F89"/>
    <w:rsid w:val="00A94D0D"/>
    <w:rsid w:val="00A96C88"/>
    <w:rsid w:val="00AA3C95"/>
    <w:rsid w:val="00AB2A51"/>
    <w:rsid w:val="00AB7908"/>
    <w:rsid w:val="00AC4968"/>
    <w:rsid w:val="00AD4016"/>
    <w:rsid w:val="00AF52B5"/>
    <w:rsid w:val="00B0796D"/>
    <w:rsid w:val="00B15B5A"/>
    <w:rsid w:val="00B15DEE"/>
    <w:rsid w:val="00B16A80"/>
    <w:rsid w:val="00B40D69"/>
    <w:rsid w:val="00B62346"/>
    <w:rsid w:val="00B751F2"/>
    <w:rsid w:val="00B95654"/>
    <w:rsid w:val="00B95BC3"/>
    <w:rsid w:val="00BB548E"/>
    <w:rsid w:val="00BB5F98"/>
    <w:rsid w:val="00BC0F5F"/>
    <w:rsid w:val="00BD2ED5"/>
    <w:rsid w:val="00BD5973"/>
    <w:rsid w:val="00C20A07"/>
    <w:rsid w:val="00C228EF"/>
    <w:rsid w:val="00C23BFE"/>
    <w:rsid w:val="00C306A3"/>
    <w:rsid w:val="00C42237"/>
    <w:rsid w:val="00C534B6"/>
    <w:rsid w:val="00C873CB"/>
    <w:rsid w:val="00C90726"/>
    <w:rsid w:val="00CA19DD"/>
    <w:rsid w:val="00CA5744"/>
    <w:rsid w:val="00CA5A07"/>
    <w:rsid w:val="00CB7185"/>
    <w:rsid w:val="00CE398C"/>
    <w:rsid w:val="00D04CB3"/>
    <w:rsid w:val="00D20CBD"/>
    <w:rsid w:val="00D4208D"/>
    <w:rsid w:val="00D52E8C"/>
    <w:rsid w:val="00D74D95"/>
    <w:rsid w:val="00D95703"/>
    <w:rsid w:val="00DB0655"/>
    <w:rsid w:val="00DB118E"/>
    <w:rsid w:val="00DB242C"/>
    <w:rsid w:val="00DC4BDD"/>
    <w:rsid w:val="00DD4D04"/>
    <w:rsid w:val="00E050A5"/>
    <w:rsid w:val="00E10DD8"/>
    <w:rsid w:val="00E10EDD"/>
    <w:rsid w:val="00E13625"/>
    <w:rsid w:val="00E17B9B"/>
    <w:rsid w:val="00E254FE"/>
    <w:rsid w:val="00E27CBE"/>
    <w:rsid w:val="00E30A38"/>
    <w:rsid w:val="00E34C99"/>
    <w:rsid w:val="00E40113"/>
    <w:rsid w:val="00E44C52"/>
    <w:rsid w:val="00E5610C"/>
    <w:rsid w:val="00E63175"/>
    <w:rsid w:val="00E66A66"/>
    <w:rsid w:val="00E95AB6"/>
    <w:rsid w:val="00EA52EC"/>
    <w:rsid w:val="00F05F74"/>
    <w:rsid w:val="00F0714C"/>
    <w:rsid w:val="00F10017"/>
    <w:rsid w:val="00F203EE"/>
    <w:rsid w:val="00F2465E"/>
    <w:rsid w:val="00F707CC"/>
    <w:rsid w:val="00F903C4"/>
    <w:rsid w:val="00FF19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7E6E6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Balloon Text" w:uiPriority="99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361"/>
    <w:rPr>
      <w:rFonts w:eastAsia="Times"/>
      <w:sz w:val="22"/>
    </w:rPr>
  </w:style>
  <w:style w:type="paragraph" w:styleId="Heading2">
    <w:name w:val="heading 2"/>
    <w:basedOn w:val="Normal"/>
    <w:link w:val="Heading2Char"/>
    <w:uiPriority w:val="9"/>
    <w:qFormat/>
    <w:rsid w:val="002234A1"/>
    <w:pPr>
      <w:spacing w:beforeLines="1" w:afterLines="1"/>
      <w:outlineLvl w:val="1"/>
    </w:pPr>
    <w:rPr>
      <w:rFonts w:ascii="Times" w:eastAsia="Times New Roman" w:hAnsi="Time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1D5B"/>
    <w:rPr>
      <w:rFonts w:ascii="Perpetua" w:eastAsia="Times New Roman" w:hAnsi="Perpetua"/>
      <w:sz w:val="24"/>
    </w:rPr>
  </w:style>
  <w:style w:type="paragraph" w:styleId="BodyText2">
    <w:name w:val="Body Text 2"/>
    <w:basedOn w:val="Normal"/>
    <w:rsid w:val="00C11D5B"/>
    <w:pPr>
      <w:jc w:val="center"/>
    </w:pPr>
    <w:rPr>
      <w:rFonts w:ascii="GillSans Bold" w:hAnsi="GillSans Bold"/>
      <w:sz w:val="34"/>
    </w:rPr>
  </w:style>
  <w:style w:type="paragraph" w:styleId="BodyText3">
    <w:name w:val="Body Text 3"/>
    <w:basedOn w:val="Normal"/>
    <w:rsid w:val="00C11D5B"/>
    <w:pPr>
      <w:ind w:right="-277"/>
    </w:pPr>
    <w:rPr>
      <w:rFonts w:ascii="Perpetua" w:hAnsi="Perpetua"/>
      <w:sz w:val="24"/>
    </w:rPr>
  </w:style>
  <w:style w:type="paragraph" w:customStyle="1" w:styleId="Pa2">
    <w:name w:val="Pa2"/>
    <w:basedOn w:val="Normal"/>
    <w:next w:val="Normal"/>
    <w:rsid w:val="00C11D5B"/>
    <w:pPr>
      <w:widowControl w:val="0"/>
      <w:autoSpaceDE w:val="0"/>
      <w:autoSpaceDN w:val="0"/>
      <w:adjustRightInd w:val="0"/>
      <w:spacing w:line="241" w:lineRule="atLeast"/>
    </w:pPr>
    <w:rPr>
      <w:rFonts w:ascii="Bank Gothic" w:eastAsia="Times New Roman" w:hAnsi="Bank Gothic"/>
      <w:sz w:val="24"/>
      <w:szCs w:val="24"/>
      <w:lang w:bidi="en-US"/>
    </w:rPr>
  </w:style>
  <w:style w:type="character" w:customStyle="1" w:styleId="A2">
    <w:name w:val="A2"/>
    <w:rsid w:val="00C11D5B"/>
    <w:rPr>
      <w:rFonts w:cs="Bank Gothic"/>
      <w:color w:val="57575A"/>
      <w:sz w:val="22"/>
      <w:szCs w:val="22"/>
    </w:rPr>
  </w:style>
  <w:style w:type="paragraph" w:customStyle="1" w:styleId="Default">
    <w:name w:val="Default"/>
    <w:rsid w:val="00C11D5B"/>
    <w:pPr>
      <w:widowControl w:val="0"/>
      <w:autoSpaceDE w:val="0"/>
      <w:autoSpaceDN w:val="0"/>
      <w:adjustRightInd w:val="0"/>
    </w:pPr>
    <w:rPr>
      <w:rFonts w:ascii="Bank Gothic" w:hAnsi="Bank Gothic" w:cs="Bank Gothic"/>
      <w:color w:val="000000"/>
      <w:sz w:val="24"/>
      <w:szCs w:val="24"/>
      <w:lang w:bidi="en-US"/>
    </w:rPr>
  </w:style>
  <w:style w:type="character" w:customStyle="1" w:styleId="A6">
    <w:name w:val="A6"/>
    <w:rsid w:val="00C11D5B"/>
    <w:rPr>
      <w:rFonts w:cs="Bank Gothic"/>
      <w:color w:val="C5A12B"/>
      <w:sz w:val="48"/>
      <w:szCs w:val="48"/>
    </w:rPr>
  </w:style>
  <w:style w:type="paragraph" w:customStyle="1" w:styleId="Pa4">
    <w:name w:val="Pa4"/>
    <w:basedOn w:val="Default"/>
    <w:next w:val="Default"/>
    <w:rsid w:val="00C11D5B"/>
    <w:pPr>
      <w:spacing w:before="100" w:line="241" w:lineRule="atLeast"/>
    </w:pPr>
    <w:rPr>
      <w:rFonts w:cs="Times New Roman"/>
      <w:color w:val="auto"/>
    </w:rPr>
  </w:style>
  <w:style w:type="character" w:customStyle="1" w:styleId="A0">
    <w:name w:val="A0"/>
    <w:rsid w:val="00C11D5B"/>
    <w:rPr>
      <w:rFonts w:ascii="HelveticaNeue LightCond" w:hAnsi="HelveticaNeue LightCond" w:cs="HelveticaNeue LightCond"/>
      <w:color w:val="211D1E"/>
      <w:sz w:val="18"/>
      <w:szCs w:val="18"/>
    </w:rPr>
  </w:style>
  <w:style w:type="character" w:customStyle="1" w:styleId="A7">
    <w:name w:val="A7"/>
    <w:rsid w:val="00C11D5B"/>
    <w:rPr>
      <w:rFonts w:cs="Bank Gothic"/>
      <w:color w:val="C5A12B"/>
      <w:sz w:val="60"/>
      <w:szCs w:val="60"/>
    </w:rPr>
  </w:style>
  <w:style w:type="paragraph" w:customStyle="1" w:styleId="Pa6">
    <w:name w:val="Pa6"/>
    <w:basedOn w:val="Default"/>
    <w:next w:val="Default"/>
    <w:rsid w:val="00C11D5B"/>
    <w:pPr>
      <w:spacing w:line="241" w:lineRule="atLeast"/>
    </w:pPr>
    <w:rPr>
      <w:rFonts w:cs="Times New Roman"/>
      <w:color w:val="auto"/>
    </w:rPr>
  </w:style>
  <w:style w:type="character" w:styleId="Hyperlink">
    <w:name w:val="Hyperlink"/>
    <w:rsid w:val="00C11D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34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E4346"/>
    <w:rPr>
      <w:rFonts w:ascii="Lucida Grande" w:eastAsia="Times" w:hAnsi="Lucida Grande"/>
      <w:sz w:val="18"/>
      <w:szCs w:val="18"/>
    </w:rPr>
  </w:style>
  <w:style w:type="paragraph" w:styleId="DocumentMap">
    <w:name w:val="Document Map"/>
    <w:basedOn w:val="Normal"/>
    <w:semiHidden/>
    <w:rsid w:val="00861C7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semiHidden/>
    <w:rsid w:val="005363FC"/>
    <w:rPr>
      <w:sz w:val="16"/>
      <w:szCs w:val="16"/>
    </w:rPr>
  </w:style>
  <w:style w:type="paragraph" w:styleId="CommentText">
    <w:name w:val="annotation text"/>
    <w:basedOn w:val="Normal"/>
    <w:semiHidden/>
    <w:rsid w:val="005363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5363FC"/>
    <w:rPr>
      <w:b/>
      <w:bCs/>
    </w:rPr>
  </w:style>
  <w:style w:type="paragraph" w:customStyle="1" w:styleId="MediumList2-Accent41">
    <w:name w:val="Medium List 2 - Accent 41"/>
    <w:basedOn w:val="Normal"/>
    <w:uiPriority w:val="34"/>
    <w:qFormat/>
    <w:rsid w:val="004357C6"/>
    <w:pPr>
      <w:ind w:left="720"/>
      <w:contextualSpacing/>
    </w:pPr>
    <w:rPr>
      <w:rFonts w:eastAsia="Cambria"/>
      <w:szCs w:val="24"/>
    </w:rPr>
  </w:style>
  <w:style w:type="character" w:customStyle="1" w:styleId="st">
    <w:name w:val="st"/>
    <w:basedOn w:val="DefaultParagraphFont"/>
    <w:rsid w:val="00D67FF8"/>
  </w:style>
  <w:style w:type="character" w:styleId="Emphasis">
    <w:name w:val="Emphasis"/>
    <w:uiPriority w:val="20"/>
    <w:qFormat/>
    <w:rsid w:val="00D67FF8"/>
    <w:rPr>
      <w:i/>
    </w:rPr>
  </w:style>
  <w:style w:type="paragraph" w:styleId="NormalWeb">
    <w:name w:val="Normal (Web)"/>
    <w:basedOn w:val="Normal"/>
    <w:uiPriority w:val="99"/>
    <w:rsid w:val="00BA34A2"/>
    <w:pPr>
      <w:spacing w:beforeLines="1" w:afterLines="1"/>
    </w:pPr>
    <w:rPr>
      <w:rFonts w:ascii="Times" w:eastAsia="Times New Roman" w:hAnsi="Times"/>
      <w:sz w:val="20"/>
    </w:rPr>
  </w:style>
  <w:style w:type="character" w:styleId="FollowedHyperlink">
    <w:name w:val="FollowedHyperlink"/>
    <w:rsid w:val="00242643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2234A1"/>
    <w:rPr>
      <w:rFonts w:ascii="Times" w:hAnsi="Times"/>
      <w:b/>
      <w:sz w:val="36"/>
    </w:rPr>
  </w:style>
  <w:style w:type="paragraph" w:customStyle="1" w:styleId="ColorfulShading-Accent31">
    <w:name w:val="Colorful Shading - Accent 31"/>
    <w:basedOn w:val="Normal"/>
    <w:uiPriority w:val="34"/>
    <w:qFormat/>
    <w:rsid w:val="000873A0"/>
    <w:pPr>
      <w:ind w:left="720"/>
      <w:contextualSpacing/>
    </w:pPr>
    <w:rPr>
      <w:rFonts w:eastAsia="Calibri"/>
      <w:sz w:val="24"/>
      <w:szCs w:val="24"/>
    </w:rPr>
  </w:style>
  <w:style w:type="paragraph" w:styleId="Header">
    <w:name w:val="header"/>
    <w:basedOn w:val="Normal"/>
    <w:link w:val="HeaderChar"/>
    <w:rsid w:val="001C009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C0098"/>
    <w:rPr>
      <w:rFonts w:eastAsia="Times"/>
      <w:sz w:val="22"/>
    </w:rPr>
  </w:style>
  <w:style w:type="paragraph" w:styleId="Footer">
    <w:name w:val="footer"/>
    <w:basedOn w:val="Normal"/>
    <w:link w:val="FooterChar"/>
    <w:rsid w:val="001C009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C0098"/>
    <w:rPr>
      <w:rFonts w:eastAsia="Times"/>
      <w:sz w:val="22"/>
    </w:rPr>
  </w:style>
  <w:style w:type="paragraph" w:customStyle="1" w:styleId="Body">
    <w:name w:val="Body"/>
    <w:rsid w:val="00CE398C"/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Hyperlink0">
    <w:name w:val="Hyperlink.0"/>
    <w:rsid w:val="00CE398C"/>
  </w:style>
  <w:style w:type="character" w:customStyle="1" w:styleId="style10">
    <w:name w:val="style10"/>
    <w:rsid w:val="00B079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Balloon Text" w:uiPriority="99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361"/>
    <w:rPr>
      <w:rFonts w:eastAsia="Times"/>
      <w:sz w:val="22"/>
    </w:rPr>
  </w:style>
  <w:style w:type="paragraph" w:styleId="Heading2">
    <w:name w:val="heading 2"/>
    <w:basedOn w:val="Normal"/>
    <w:link w:val="Heading2Char"/>
    <w:uiPriority w:val="9"/>
    <w:qFormat/>
    <w:rsid w:val="002234A1"/>
    <w:pPr>
      <w:spacing w:beforeLines="1" w:afterLines="1"/>
      <w:outlineLvl w:val="1"/>
    </w:pPr>
    <w:rPr>
      <w:rFonts w:ascii="Times" w:eastAsia="Times New Roman" w:hAnsi="Time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1D5B"/>
    <w:rPr>
      <w:rFonts w:ascii="Perpetua" w:eastAsia="Times New Roman" w:hAnsi="Perpetua"/>
      <w:sz w:val="24"/>
    </w:rPr>
  </w:style>
  <w:style w:type="paragraph" w:styleId="BodyText2">
    <w:name w:val="Body Text 2"/>
    <w:basedOn w:val="Normal"/>
    <w:rsid w:val="00C11D5B"/>
    <w:pPr>
      <w:jc w:val="center"/>
    </w:pPr>
    <w:rPr>
      <w:rFonts w:ascii="GillSans Bold" w:hAnsi="GillSans Bold"/>
      <w:sz w:val="34"/>
    </w:rPr>
  </w:style>
  <w:style w:type="paragraph" w:styleId="BodyText3">
    <w:name w:val="Body Text 3"/>
    <w:basedOn w:val="Normal"/>
    <w:rsid w:val="00C11D5B"/>
    <w:pPr>
      <w:ind w:right="-277"/>
    </w:pPr>
    <w:rPr>
      <w:rFonts w:ascii="Perpetua" w:hAnsi="Perpetua"/>
      <w:sz w:val="24"/>
    </w:rPr>
  </w:style>
  <w:style w:type="paragraph" w:customStyle="1" w:styleId="Pa2">
    <w:name w:val="Pa2"/>
    <w:basedOn w:val="Normal"/>
    <w:next w:val="Normal"/>
    <w:rsid w:val="00C11D5B"/>
    <w:pPr>
      <w:widowControl w:val="0"/>
      <w:autoSpaceDE w:val="0"/>
      <w:autoSpaceDN w:val="0"/>
      <w:adjustRightInd w:val="0"/>
      <w:spacing w:line="241" w:lineRule="atLeast"/>
    </w:pPr>
    <w:rPr>
      <w:rFonts w:ascii="Bank Gothic" w:eastAsia="Times New Roman" w:hAnsi="Bank Gothic"/>
      <w:sz w:val="24"/>
      <w:szCs w:val="24"/>
      <w:lang w:bidi="en-US"/>
    </w:rPr>
  </w:style>
  <w:style w:type="character" w:customStyle="1" w:styleId="A2">
    <w:name w:val="A2"/>
    <w:rsid w:val="00C11D5B"/>
    <w:rPr>
      <w:rFonts w:cs="Bank Gothic"/>
      <w:color w:val="57575A"/>
      <w:sz w:val="22"/>
      <w:szCs w:val="22"/>
    </w:rPr>
  </w:style>
  <w:style w:type="paragraph" w:customStyle="1" w:styleId="Default">
    <w:name w:val="Default"/>
    <w:rsid w:val="00C11D5B"/>
    <w:pPr>
      <w:widowControl w:val="0"/>
      <w:autoSpaceDE w:val="0"/>
      <w:autoSpaceDN w:val="0"/>
      <w:adjustRightInd w:val="0"/>
    </w:pPr>
    <w:rPr>
      <w:rFonts w:ascii="Bank Gothic" w:hAnsi="Bank Gothic" w:cs="Bank Gothic"/>
      <w:color w:val="000000"/>
      <w:sz w:val="24"/>
      <w:szCs w:val="24"/>
      <w:lang w:bidi="en-US"/>
    </w:rPr>
  </w:style>
  <w:style w:type="character" w:customStyle="1" w:styleId="A6">
    <w:name w:val="A6"/>
    <w:rsid w:val="00C11D5B"/>
    <w:rPr>
      <w:rFonts w:cs="Bank Gothic"/>
      <w:color w:val="C5A12B"/>
      <w:sz w:val="48"/>
      <w:szCs w:val="48"/>
    </w:rPr>
  </w:style>
  <w:style w:type="paragraph" w:customStyle="1" w:styleId="Pa4">
    <w:name w:val="Pa4"/>
    <w:basedOn w:val="Default"/>
    <w:next w:val="Default"/>
    <w:rsid w:val="00C11D5B"/>
    <w:pPr>
      <w:spacing w:before="100" w:line="241" w:lineRule="atLeast"/>
    </w:pPr>
    <w:rPr>
      <w:rFonts w:cs="Times New Roman"/>
      <w:color w:val="auto"/>
    </w:rPr>
  </w:style>
  <w:style w:type="character" w:customStyle="1" w:styleId="A0">
    <w:name w:val="A0"/>
    <w:rsid w:val="00C11D5B"/>
    <w:rPr>
      <w:rFonts w:ascii="HelveticaNeue LightCond" w:hAnsi="HelveticaNeue LightCond" w:cs="HelveticaNeue LightCond"/>
      <w:color w:val="211D1E"/>
      <w:sz w:val="18"/>
      <w:szCs w:val="18"/>
    </w:rPr>
  </w:style>
  <w:style w:type="character" w:customStyle="1" w:styleId="A7">
    <w:name w:val="A7"/>
    <w:rsid w:val="00C11D5B"/>
    <w:rPr>
      <w:rFonts w:cs="Bank Gothic"/>
      <w:color w:val="C5A12B"/>
      <w:sz w:val="60"/>
      <w:szCs w:val="60"/>
    </w:rPr>
  </w:style>
  <w:style w:type="paragraph" w:customStyle="1" w:styleId="Pa6">
    <w:name w:val="Pa6"/>
    <w:basedOn w:val="Default"/>
    <w:next w:val="Default"/>
    <w:rsid w:val="00C11D5B"/>
    <w:pPr>
      <w:spacing w:line="241" w:lineRule="atLeast"/>
    </w:pPr>
    <w:rPr>
      <w:rFonts w:cs="Times New Roman"/>
      <w:color w:val="auto"/>
    </w:rPr>
  </w:style>
  <w:style w:type="character" w:styleId="Hyperlink">
    <w:name w:val="Hyperlink"/>
    <w:rsid w:val="00C11D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34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E4346"/>
    <w:rPr>
      <w:rFonts w:ascii="Lucida Grande" w:eastAsia="Times" w:hAnsi="Lucida Grande"/>
      <w:sz w:val="18"/>
      <w:szCs w:val="18"/>
    </w:rPr>
  </w:style>
  <w:style w:type="paragraph" w:styleId="DocumentMap">
    <w:name w:val="Document Map"/>
    <w:basedOn w:val="Normal"/>
    <w:semiHidden/>
    <w:rsid w:val="00861C7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semiHidden/>
    <w:rsid w:val="005363FC"/>
    <w:rPr>
      <w:sz w:val="16"/>
      <w:szCs w:val="16"/>
    </w:rPr>
  </w:style>
  <w:style w:type="paragraph" w:styleId="CommentText">
    <w:name w:val="annotation text"/>
    <w:basedOn w:val="Normal"/>
    <w:semiHidden/>
    <w:rsid w:val="005363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5363FC"/>
    <w:rPr>
      <w:b/>
      <w:bCs/>
    </w:rPr>
  </w:style>
  <w:style w:type="paragraph" w:customStyle="1" w:styleId="MediumList2-Accent41">
    <w:name w:val="Medium List 2 - Accent 41"/>
    <w:basedOn w:val="Normal"/>
    <w:uiPriority w:val="34"/>
    <w:qFormat/>
    <w:rsid w:val="004357C6"/>
    <w:pPr>
      <w:ind w:left="720"/>
      <w:contextualSpacing/>
    </w:pPr>
    <w:rPr>
      <w:rFonts w:eastAsia="Cambria"/>
      <w:szCs w:val="24"/>
    </w:rPr>
  </w:style>
  <w:style w:type="character" w:customStyle="1" w:styleId="st">
    <w:name w:val="st"/>
    <w:basedOn w:val="DefaultParagraphFont"/>
    <w:rsid w:val="00D67FF8"/>
  </w:style>
  <w:style w:type="character" w:styleId="Emphasis">
    <w:name w:val="Emphasis"/>
    <w:uiPriority w:val="20"/>
    <w:qFormat/>
    <w:rsid w:val="00D67FF8"/>
    <w:rPr>
      <w:i/>
    </w:rPr>
  </w:style>
  <w:style w:type="paragraph" w:styleId="NormalWeb">
    <w:name w:val="Normal (Web)"/>
    <w:basedOn w:val="Normal"/>
    <w:uiPriority w:val="99"/>
    <w:rsid w:val="00BA34A2"/>
    <w:pPr>
      <w:spacing w:beforeLines="1" w:afterLines="1"/>
    </w:pPr>
    <w:rPr>
      <w:rFonts w:ascii="Times" w:eastAsia="Times New Roman" w:hAnsi="Times"/>
      <w:sz w:val="20"/>
    </w:rPr>
  </w:style>
  <w:style w:type="character" w:styleId="FollowedHyperlink">
    <w:name w:val="FollowedHyperlink"/>
    <w:rsid w:val="00242643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2234A1"/>
    <w:rPr>
      <w:rFonts w:ascii="Times" w:hAnsi="Times"/>
      <w:b/>
      <w:sz w:val="36"/>
    </w:rPr>
  </w:style>
  <w:style w:type="paragraph" w:customStyle="1" w:styleId="ColorfulShading-Accent31">
    <w:name w:val="Colorful Shading - Accent 31"/>
    <w:basedOn w:val="Normal"/>
    <w:uiPriority w:val="34"/>
    <w:qFormat/>
    <w:rsid w:val="000873A0"/>
    <w:pPr>
      <w:ind w:left="720"/>
      <w:contextualSpacing/>
    </w:pPr>
    <w:rPr>
      <w:rFonts w:eastAsia="Calibri"/>
      <w:sz w:val="24"/>
      <w:szCs w:val="24"/>
    </w:rPr>
  </w:style>
  <w:style w:type="paragraph" w:styleId="Header">
    <w:name w:val="header"/>
    <w:basedOn w:val="Normal"/>
    <w:link w:val="HeaderChar"/>
    <w:rsid w:val="001C009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C0098"/>
    <w:rPr>
      <w:rFonts w:eastAsia="Times"/>
      <w:sz w:val="22"/>
    </w:rPr>
  </w:style>
  <w:style w:type="paragraph" w:styleId="Footer">
    <w:name w:val="footer"/>
    <w:basedOn w:val="Normal"/>
    <w:link w:val="FooterChar"/>
    <w:rsid w:val="001C009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C0098"/>
    <w:rPr>
      <w:rFonts w:eastAsia="Times"/>
      <w:sz w:val="22"/>
    </w:rPr>
  </w:style>
  <w:style w:type="paragraph" w:customStyle="1" w:styleId="Body">
    <w:name w:val="Body"/>
    <w:rsid w:val="00CE398C"/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Hyperlink0">
    <w:name w:val="Hyperlink.0"/>
    <w:rsid w:val="00CE398C"/>
  </w:style>
  <w:style w:type="character" w:customStyle="1" w:styleId="style10">
    <w:name w:val="style10"/>
    <w:rsid w:val="00B07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E365A-4AAF-6846-824A-1CF54204D4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A11DF1-FB52-384D-AD77-E8108024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1216</Words>
  <Characters>6936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CONTACT:</vt:lpstr>
    </vt:vector>
  </TitlesOfParts>
  <Company>Heather West Public Relations</Company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CONTACT:</dc:title>
  <dc:subject/>
  <dc:creator>Heather West</dc:creator>
  <cp:keywords/>
  <cp:lastModifiedBy>Heather West</cp:lastModifiedBy>
  <cp:revision>2</cp:revision>
  <cp:lastPrinted>2012-10-09T22:02:00Z</cp:lastPrinted>
  <dcterms:created xsi:type="dcterms:W3CDTF">2015-02-06T14:23:00Z</dcterms:created>
  <dcterms:modified xsi:type="dcterms:W3CDTF">2015-02-22T18:17:00Z</dcterms:modified>
</cp:coreProperties>
</file>