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6442C26" w14:textId="77777777" w:rsidR="00672468" w:rsidRPr="00AA3C95" w:rsidRDefault="00377534" w:rsidP="00A83AC9">
      <w:pPr>
        <w:ind w:left="270"/>
        <w:contextualSpacing/>
        <w:outlineLvl w:val="0"/>
        <w:rPr>
          <w:color w:val="943634"/>
          <w:sz w:val="20"/>
          <w:u w:val="single"/>
        </w:rPr>
      </w:pPr>
      <w:r>
        <w:rPr>
          <w:i/>
          <w:color w:val="943634"/>
          <w:sz w:val="20"/>
          <w:u w:val="single"/>
        </w:rPr>
        <w:pict w14:anchorId="6837F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49.95pt;margin-top:-80.8pt;width:2in;height:69.85pt;z-index:251657728">
            <v:imagedata r:id="rId10" o:title="wausau-h-logo"/>
            <w10:wrap type="square"/>
          </v:shape>
        </w:pict>
      </w:r>
      <w:r w:rsidR="0058557D" w:rsidRPr="00AA3C95">
        <w:rPr>
          <w:i/>
          <w:color w:val="000000"/>
          <w:sz w:val="20"/>
        </w:rPr>
        <w:t>Media</w:t>
      </w:r>
      <w:r w:rsidR="00BC0F5F">
        <w:rPr>
          <w:i/>
          <w:color w:val="000000"/>
          <w:sz w:val="20"/>
        </w:rPr>
        <w:t xml:space="preserve"> </w:t>
      </w:r>
      <w:r w:rsidR="0058557D" w:rsidRPr="00AA3C95">
        <w:rPr>
          <w:i/>
          <w:color w:val="000000"/>
          <w:sz w:val="20"/>
        </w:rPr>
        <w:t>contact:</w:t>
      </w:r>
      <w:r w:rsidR="0058557D" w:rsidRPr="00AA3C95">
        <w:rPr>
          <w:i/>
          <w:color w:val="000000"/>
          <w:sz w:val="20"/>
        </w:rPr>
        <w:tab/>
      </w:r>
      <w:r w:rsidR="00672468" w:rsidRPr="00AA3C95">
        <w:rPr>
          <w:i/>
          <w:color w:val="000000"/>
          <w:sz w:val="20"/>
        </w:rPr>
        <w:t>Heather</w:t>
      </w:r>
      <w:r w:rsidR="00BC0F5F">
        <w:rPr>
          <w:i/>
          <w:color w:val="000000"/>
          <w:sz w:val="20"/>
        </w:rPr>
        <w:t xml:space="preserve"> </w:t>
      </w:r>
      <w:r w:rsidR="00672468" w:rsidRPr="00AA3C95">
        <w:rPr>
          <w:i/>
          <w:color w:val="000000"/>
          <w:sz w:val="20"/>
        </w:rPr>
        <w:t>West,</w:t>
      </w:r>
      <w:r w:rsidR="00BC0F5F">
        <w:rPr>
          <w:i/>
          <w:color w:val="000000"/>
          <w:sz w:val="20"/>
        </w:rPr>
        <w:t xml:space="preserve"> </w:t>
      </w:r>
      <w:r w:rsidR="00672468" w:rsidRPr="00AA3C95">
        <w:rPr>
          <w:i/>
          <w:color w:val="000000"/>
          <w:sz w:val="20"/>
        </w:rPr>
        <w:t>612-724-8760,</w:t>
      </w:r>
      <w:r w:rsidR="00BC0F5F">
        <w:rPr>
          <w:i/>
          <w:color w:val="000000"/>
          <w:sz w:val="20"/>
        </w:rPr>
        <w:t xml:space="preserve"> </w:t>
      </w:r>
      <w:r w:rsidR="00672468" w:rsidRPr="00AA3C95">
        <w:rPr>
          <w:i/>
          <w:color w:val="000000"/>
          <w:sz w:val="20"/>
        </w:rPr>
        <w:t>heather@heatherwestpr.com</w:t>
      </w:r>
    </w:p>
    <w:p w14:paraId="105E8E77" w14:textId="77777777" w:rsidR="00377534" w:rsidRDefault="00377534" w:rsidP="00377534">
      <w:pPr>
        <w:ind w:left="270"/>
        <w:contextualSpacing/>
        <w:rPr>
          <w:i/>
          <w:sz w:val="20"/>
        </w:rPr>
      </w:pPr>
      <w:r>
        <w:rPr>
          <w:i/>
          <w:sz w:val="20"/>
        </w:rPr>
        <w:t>Photos:</w:t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377534">
        <w:rPr>
          <w:i/>
          <w:sz w:val="20"/>
        </w:rPr>
        <w:t xml:space="preserve">first project image, courtesy of Studio Sofield; additional project images by Jake Ryan; </w:t>
      </w:r>
    </w:p>
    <w:p w14:paraId="168C2AD9" w14:textId="77777777" w:rsidR="00377534" w:rsidRPr="00377534" w:rsidRDefault="00377534" w:rsidP="00377534">
      <w:pPr>
        <w:ind w:left="1710" w:firstLine="450"/>
        <w:contextualSpacing/>
        <w:rPr>
          <w:rFonts w:eastAsia="Times New Roman"/>
          <w:i/>
          <w:color w:val="000000"/>
          <w:sz w:val="20"/>
        </w:rPr>
      </w:pPr>
      <w:bookmarkStart w:id="0" w:name="_GoBack"/>
      <w:bookmarkEnd w:id="0"/>
      <w:r w:rsidRPr="00377534">
        <w:rPr>
          <w:i/>
          <w:sz w:val="20"/>
        </w:rPr>
        <w:t>product images by Wausau Window and Wall Systems</w:t>
      </w:r>
    </w:p>
    <w:p w14:paraId="1A54827A" w14:textId="77777777" w:rsidR="00672468" w:rsidRPr="00AA3C95" w:rsidRDefault="00672468" w:rsidP="00A83A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contextualSpacing/>
        <w:rPr>
          <w:i/>
          <w:color w:val="000000"/>
          <w:spacing w:val="-6"/>
          <w:sz w:val="20"/>
        </w:rPr>
      </w:pPr>
    </w:p>
    <w:p w14:paraId="371E4C47" w14:textId="77777777" w:rsidR="00CE398C" w:rsidRPr="00522361" w:rsidRDefault="007F6A89" w:rsidP="00857FDF">
      <w:pPr>
        <w:widowControl w:val="0"/>
        <w:autoSpaceDE w:val="0"/>
        <w:autoSpaceDN w:val="0"/>
        <w:adjustRightInd w:val="0"/>
        <w:ind w:left="270"/>
        <w:rPr>
          <w:rFonts w:ascii="Futura" w:hAnsi="Futura"/>
          <w:sz w:val="30"/>
          <w:szCs w:val="30"/>
        </w:rPr>
      </w:pPr>
      <w:r w:rsidRPr="00522361">
        <w:rPr>
          <w:rFonts w:ascii="Futura" w:hAnsi="Futura"/>
          <w:sz w:val="30"/>
          <w:szCs w:val="30"/>
          <w:u w:color="000000"/>
        </w:rPr>
        <w:t>Wausau</w:t>
      </w:r>
      <w:r w:rsidR="00857FDF" w:rsidRPr="00522361">
        <w:rPr>
          <w:rFonts w:ascii="Futura" w:hAnsi="Futura"/>
          <w:sz w:val="30"/>
          <w:szCs w:val="30"/>
          <w:u w:color="000000"/>
        </w:rPr>
        <w:t>’s</w:t>
      </w:r>
      <w:r w:rsidR="00BC0F5F" w:rsidRPr="00522361">
        <w:rPr>
          <w:rFonts w:ascii="Futura" w:hAnsi="Futura"/>
          <w:sz w:val="30"/>
          <w:szCs w:val="30"/>
          <w:u w:color="000000"/>
        </w:rPr>
        <w:t xml:space="preserve"> </w:t>
      </w:r>
      <w:r w:rsidR="00857FDF" w:rsidRPr="00522361">
        <w:rPr>
          <w:rFonts w:ascii="Futura" w:hAnsi="Futura"/>
          <w:sz w:val="30"/>
          <w:szCs w:val="30"/>
        </w:rPr>
        <w:t>windows</w:t>
      </w:r>
      <w:r w:rsidR="00BC0F5F" w:rsidRPr="00522361">
        <w:rPr>
          <w:rFonts w:ascii="Futura" w:hAnsi="Futura"/>
          <w:sz w:val="30"/>
          <w:szCs w:val="30"/>
        </w:rPr>
        <w:t xml:space="preserve"> </w:t>
      </w:r>
      <w:r w:rsidR="00857FDF" w:rsidRPr="00522361">
        <w:rPr>
          <w:rFonts w:ascii="Futura" w:hAnsi="Futura"/>
          <w:sz w:val="30"/>
          <w:szCs w:val="30"/>
        </w:rPr>
        <w:t>help</w:t>
      </w:r>
      <w:r w:rsidR="00F903C4" w:rsidRPr="00522361">
        <w:rPr>
          <w:rFonts w:ascii="Futura" w:hAnsi="Futura"/>
          <w:sz w:val="30"/>
          <w:szCs w:val="30"/>
        </w:rPr>
        <w:t xml:space="preserve"> </w:t>
      </w:r>
      <w:r w:rsidR="00F903C4" w:rsidRPr="00522361">
        <w:rPr>
          <w:rFonts w:ascii="Futura" w:eastAsia="Times New Roman" w:hAnsi="Futura" w:cs="Arial"/>
          <w:sz w:val="30"/>
          <w:szCs w:val="30"/>
        </w:rPr>
        <w:t xml:space="preserve">a </w:t>
      </w:r>
      <w:r w:rsidR="00857FDF" w:rsidRPr="00522361">
        <w:rPr>
          <w:rFonts w:ascii="Futura" w:hAnsi="Futura"/>
          <w:sz w:val="30"/>
          <w:szCs w:val="30"/>
        </w:rPr>
        <w:t>Manhattan</w:t>
      </w:r>
      <w:r w:rsidR="00BC0F5F" w:rsidRPr="00522361">
        <w:rPr>
          <w:rFonts w:ascii="Futura" w:hAnsi="Futura"/>
          <w:sz w:val="30"/>
          <w:szCs w:val="30"/>
        </w:rPr>
        <w:t xml:space="preserve"> </w:t>
      </w:r>
      <w:r w:rsidR="00857FDF" w:rsidRPr="00522361">
        <w:rPr>
          <w:rFonts w:ascii="Futura" w:hAnsi="Futura"/>
          <w:sz w:val="30"/>
          <w:szCs w:val="30"/>
        </w:rPr>
        <w:t>luxury</w:t>
      </w:r>
      <w:r w:rsidR="00BC0F5F" w:rsidRPr="00522361">
        <w:rPr>
          <w:rFonts w:ascii="Futura" w:hAnsi="Futura"/>
          <w:sz w:val="30"/>
          <w:szCs w:val="30"/>
        </w:rPr>
        <w:t xml:space="preserve"> </w:t>
      </w:r>
      <w:r w:rsidR="00857FDF" w:rsidRPr="00522361">
        <w:rPr>
          <w:rFonts w:ascii="Futura" w:eastAsia="Times New Roman" w:hAnsi="Futura" w:cs="Arial"/>
          <w:sz w:val="30"/>
          <w:szCs w:val="30"/>
        </w:rPr>
        <w:t>condo</w:t>
      </w:r>
      <w:r w:rsidR="00F903C4" w:rsidRPr="00522361">
        <w:rPr>
          <w:rFonts w:ascii="Futura" w:eastAsia="Times New Roman" w:hAnsi="Futura" w:cs="Arial"/>
          <w:sz w:val="30"/>
          <w:szCs w:val="30"/>
        </w:rPr>
        <w:t>minium</w:t>
      </w:r>
      <w:r w:rsidR="00F903C4" w:rsidRPr="00522361">
        <w:rPr>
          <w:rFonts w:ascii="Futura" w:hAnsi="Futura"/>
          <w:sz w:val="30"/>
          <w:szCs w:val="30"/>
        </w:rPr>
        <w:t xml:space="preserve"> </w:t>
      </w:r>
      <w:r w:rsidR="00857FDF" w:rsidRPr="00522361">
        <w:rPr>
          <w:rFonts w:ascii="Futura" w:hAnsi="Futura"/>
          <w:sz w:val="30"/>
          <w:szCs w:val="30"/>
        </w:rPr>
        <w:t>achieve</w:t>
      </w:r>
      <w:r w:rsidR="00BC0F5F" w:rsidRPr="00522361">
        <w:rPr>
          <w:rFonts w:ascii="Futura" w:eastAsia="Times New Roman" w:hAnsi="Futura" w:cs="Arial"/>
          <w:sz w:val="30"/>
          <w:szCs w:val="30"/>
        </w:rPr>
        <w:t xml:space="preserve"> </w:t>
      </w:r>
      <w:r w:rsidR="00F903C4" w:rsidRPr="00522361">
        <w:rPr>
          <w:rFonts w:ascii="Futura" w:eastAsia="Times New Roman" w:hAnsi="Futura" w:cs="Arial"/>
          <w:sz w:val="30"/>
          <w:szCs w:val="30"/>
        </w:rPr>
        <w:t>an</w:t>
      </w:r>
      <w:r w:rsidR="00F903C4" w:rsidRPr="00522361">
        <w:rPr>
          <w:rFonts w:ascii="Futura" w:hAnsi="Futura"/>
          <w:sz w:val="30"/>
          <w:szCs w:val="30"/>
        </w:rPr>
        <w:t xml:space="preserve"> </w:t>
      </w:r>
      <w:r w:rsidR="00857FDF" w:rsidRPr="00522361">
        <w:rPr>
          <w:rFonts w:ascii="Futura" w:hAnsi="Futura"/>
          <w:sz w:val="30"/>
          <w:szCs w:val="30"/>
        </w:rPr>
        <w:t>historically</w:t>
      </w:r>
      <w:r w:rsidR="00BC0F5F" w:rsidRPr="00522361">
        <w:rPr>
          <w:rFonts w:ascii="Futura" w:hAnsi="Futura"/>
          <w:sz w:val="30"/>
          <w:szCs w:val="30"/>
        </w:rPr>
        <w:t xml:space="preserve"> </w:t>
      </w:r>
      <w:r w:rsidR="00857FDF" w:rsidRPr="00522361">
        <w:rPr>
          <w:rFonts w:ascii="Futura" w:hAnsi="Futura"/>
          <w:sz w:val="30"/>
          <w:szCs w:val="30"/>
        </w:rPr>
        <w:t>inspired</w:t>
      </w:r>
      <w:r w:rsidR="00BC0F5F" w:rsidRPr="00522361">
        <w:rPr>
          <w:rFonts w:ascii="Futura" w:hAnsi="Futura"/>
          <w:sz w:val="30"/>
          <w:szCs w:val="30"/>
        </w:rPr>
        <w:t xml:space="preserve"> </w:t>
      </w:r>
      <w:r w:rsidR="00857FDF" w:rsidRPr="00522361">
        <w:rPr>
          <w:rFonts w:ascii="Futura" w:hAnsi="Futura"/>
          <w:sz w:val="30"/>
          <w:szCs w:val="30"/>
        </w:rPr>
        <w:t>aesthetic</w:t>
      </w:r>
      <w:r w:rsidR="00522361">
        <w:rPr>
          <w:rFonts w:ascii="Futura" w:hAnsi="Futura"/>
          <w:sz w:val="30"/>
          <w:szCs w:val="30"/>
        </w:rPr>
        <w:t>,</w:t>
      </w:r>
      <w:r w:rsidR="00BC0F5F" w:rsidRPr="00522361">
        <w:rPr>
          <w:rFonts w:ascii="Futura" w:hAnsi="Futura"/>
          <w:sz w:val="30"/>
          <w:szCs w:val="30"/>
        </w:rPr>
        <w:t xml:space="preserve"> </w:t>
      </w:r>
      <w:r w:rsidR="00857FDF" w:rsidRPr="00522361">
        <w:rPr>
          <w:rFonts w:ascii="Futura" w:hAnsi="Futura"/>
          <w:sz w:val="30"/>
          <w:szCs w:val="30"/>
        </w:rPr>
        <w:t>modern</w:t>
      </w:r>
      <w:r w:rsidR="00BC0F5F" w:rsidRPr="00522361">
        <w:rPr>
          <w:rFonts w:ascii="Futura" w:hAnsi="Futura"/>
          <w:sz w:val="30"/>
          <w:szCs w:val="30"/>
        </w:rPr>
        <w:t xml:space="preserve"> </w:t>
      </w:r>
      <w:r w:rsidR="00857FDF" w:rsidRPr="00522361">
        <w:rPr>
          <w:rFonts w:ascii="Futura" w:hAnsi="Futura"/>
          <w:sz w:val="30"/>
          <w:szCs w:val="30"/>
        </w:rPr>
        <w:t>performance</w:t>
      </w:r>
    </w:p>
    <w:p w14:paraId="2060FDFC" w14:textId="77777777" w:rsidR="00CE398C" w:rsidRPr="00857FDF" w:rsidRDefault="00CE398C" w:rsidP="00857FDF">
      <w:pPr>
        <w:pStyle w:val="Body"/>
        <w:ind w:left="270"/>
        <w:contextualSpacing/>
        <w:rPr>
          <w:rFonts w:ascii="Times New Roman" w:hAnsi="Times New Roman" w:cs="Times New Roman"/>
          <w:u w:color="000000"/>
        </w:rPr>
      </w:pPr>
    </w:p>
    <w:p w14:paraId="43FC7D3F" w14:textId="77777777" w:rsidR="00857FDF" w:rsidRPr="005715ED" w:rsidRDefault="00A83AC9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857FDF">
        <w:rPr>
          <w:szCs w:val="22"/>
          <w:u w:color="222222"/>
          <w:shd w:val="clear" w:color="auto" w:fill="FFFFFF"/>
        </w:rPr>
        <w:t>Wausau,</w:t>
      </w:r>
      <w:r w:rsidR="00BC0F5F">
        <w:rPr>
          <w:szCs w:val="22"/>
          <w:u w:color="222222"/>
          <w:shd w:val="clear" w:color="auto" w:fill="FFFFFF"/>
        </w:rPr>
        <w:t xml:space="preserve"> </w:t>
      </w:r>
      <w:r w:rsidRPr="00857FDF">
        <w:rPr>
          <w:szCs w:val="22"/>
          <w:u w:color="222222"/>
          <w:shd w:val="clear" w:color="auto" w:fill="FFFFFF"/>
        </w:rPr>
        <w:t>Wisconsin</w:t>
      </w:r>
      <w:r w:rsidR="00BC0F5F">
        <w:rPr>
          <w:szCs w:val="22"/>
          <w:u w:color="222222"/>
          <w:shd w:val="clear" w:color="auto" w:fill="FFFFFF"/>
        </w:rPr>
        <w:t xml:space="preserve"> </w:t>
      </w:r>
      <w:r w:rsidR="00235170" w:rsidRPr="00857FDF">
        <w:rPr>
          <w:szCs w:val="22"/>
          <w:u w:color="222222"/>
          <w:shd w:val="clear" w:color="auto" w:fill="FFFFFF"/>
        </w:rPr>
        <w:t>(</w:t>
      </w:r>
      <w:r w:rsidR="00DB118E">
        <w:rPr>
          <w:szCs w:val="22"/>
          <w:u w:color="222222"/>
          <w:shd w:val="clear" w:color="auto" w:fill="FFFFFF"/>
        </w:rPr>
        <w:t>Feb</w:t>
      </w:r>
      <w:r w:rsidR="00834E2E">
        <w:rPr>
          <w:szCs w:val="22"/>
          <w:u w:color="222222"/>
          <w:shd w:val="clear" w:color="auto" w:fill="FFFFFF"/>
        </w:rPr>
        <w:t>. 2015</w:t>
      </w:r>
      <w:r w:rsidR="00CE398C" w:rsidRPr="00857FDF">
        <w:rPr>
          <w:szCs w:val="22"/>
          <w:u w:color="222222"/>
          <w:shd w:val="clear" w:color="auto" w:fill="FFFFFF"/>
        </w:rPr>
        <w:t>)</w:t>
      </w:r>
      <w:r w:rsidR="00BC0F5F">
        <w:rPr>
          <w:szCs w:val="22"/>
          <w:u w:color="222222"/>
          <w:shd w:val="clear" w:color="auto" w:fill="FFFFFF"/>
        </w:rPr>
        <w:t xml:space="preserve"> </w:t>
      </w:r>
      <w:r w:rsidR="00CE398C" w:rsidRPr="00857FDF">
        <w:rPr>
          <w:szCs w:val="22"/>
          <w:u w:color="222222"/>
          <w:shd w:val="clear" w:color="auto" w:fill="FFFFFF"/>
        </w:rPr>
        <w:t>–</w:t>
      </w:r>
      <w:r w:rsidR="00BC0F5F">
        <w:rPr>
          <w:szCs w:val="22"/>
          <w:u w:color="222222"/>
          <w:shd w:val="clear" w:color="auto" w:fill="FFFFFF"/>
        </w:rPr>
        <w:t xml:space="preserve"> </w:t>
      </w:r>
      <w:r w:rsidR="00857FDF" w:rsidRPr="00857FDF">
        <w:rPr>
          <w:rFonts w:eastAsia="Times New Roman"/>
          <w:szCs w:val="22"/>
        </w:rPr>
        <w:t>Echoing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grand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apartment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towers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that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made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Manhattan’s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affluent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Upper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East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Side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famous,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William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Sofield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served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as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design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architect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for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historically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inspired</w:t>
      </w:r>
      <w:r w:rsidR="00BC0F5F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135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East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79th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Street.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Enhancing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the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high-profile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project’s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homage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to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pre-World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War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II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architecture,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Wausau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Window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and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Wall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Systems’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INvent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Retro™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windows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and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terrace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doors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feature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a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narrow,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beveled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exterior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face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that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replicates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the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look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of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classic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steel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and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wood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windows,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while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offering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modern,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high</w:t>
      </w:r>
      <w:r w:rsidR="00BC0F5F" w:rsidRPr="005715ED">
        <w:rPr>
          <w:rFonts w:eastAsia="Times New Roman"/>
          <w:szCs w:val="22"/>
        </w:rPr>
        <w:t xml:space="preserve"> </w:t>
      </w:r>
      <w:r w:rsidR="00857FDF" w:rsidRPr="005715ED">
        <w:rPr>
          <w:rFonts w:eastAsia="Times New Roman"/>
          <w:szCs w:val="22"/>
        </w:rPr>
        <w:t>performance.</w:t>
      </w:r>
    </w:p>
    <w:p w14:paraId="485DA56A" w14:textId="77777777" w:rsidR="00857FDF" w:rsidRPr="005715ED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4B9FB0F1" w14:textId="77777777" w:rsidR="00857FDF" w:rsidRPr="005715ED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5715ED">
        <w:rPr>
          <w:rFonts w:eastAsia="Times New Roman"/>
          <w:szCs w:val="22"/>
        </w:rPr>
        <w:t>Along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with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Studio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Sofield,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Wausau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worked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closely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on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this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property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with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developer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The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Brodsky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Organization,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architect-of-record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SLCE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Architects,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general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contractor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Lend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Lease,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glazing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contractor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American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Industries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Corp.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(AIC),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building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envelope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and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curtainwall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consultants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R.A.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Heintges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and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numerous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other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key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contributors.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AIC,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SLCE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and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Wausau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previously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teamed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up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on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several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other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New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York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high-rise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residences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and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were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comfortably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collaborating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to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achieve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the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intended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vision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for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135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East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79th</w:t>
      </w:r>
      <w:r w:rsidR="00BC0F5F" w:rsidRPr="005715ED">
        <w:rPr>
          <w:rFonts w:eastAsia="Times New Roman"/>
          <w:szCs w:val="22"/>
        </w:rPr>
        <w:t xml:space="preserve"> </w:t>
      </w:r>
      <w:r w:rsidRPr="005715ED">
        <w:rPr>
          <w:rFonts w:eastAsia="Times New Roman"/>
          <w:szCs w:val="22"/>
        </w:rPr>
        <w:t>Street.</w:t>
      </w:r>
    </w:p>
    <w:p w14:paraId="4853FACC" w14:textId="77777777" w:rsidR="00857FDF" w:rsidRPr="005715ED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58C93781" w14:textId="77777777" w:rsidR="005715ED" w:rsidRPr="001435D6" w:rsidRDefault="00857FDF" w:rsidP="00DB118E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522361">
        <w:t>The</w:t>
      </w:r>
      <w:r w:rsidR="00BC0F5F" w:rsidRPr="00522361">
        <w:t xml:space="preserve"> </w:t>
      </w:r>
      <w:r w:rsidRPr="00522361">
        <w:t>19-story,</w:t>
      </w:r>
      <w:r w:rsidR="00BC0F5F" w:rsidRPr="00522361">
        <w:t xml:space="preserve"> </w:t>
      </w:r>
      <w:r w:rsidRPr="00522361">
        <w:t>32-unit</w:t>
      </w:r>
      <w:r w:rsidR="00BC0F5F" w:rsidRPr="00522361">
        <w:t xml:space="preserve"> </w:t>
      </w:r>
      <w:r w:rsidRPr="00522361">
        <w:t>residential</w:t>
      </w:r>
      <w:r w:rsidR="00BC0F5F" w:rsidRPr="00522361">
        <w:t xml:space="preserve"> </w:t>
      </w:r>
      <w:r w:rsidRPr="00522361">
        <w:t>tower</w:t>
      </w:r>
      <w:r w:rsidR="00BC0F5F" w:rsidRPr="00522361">
        <w:t xml:space="preserve"> </w:t>
      </w:r>
      <w:r w:rsidRPr="00522361">
        <w:t>opened</w:t>
      </w:r>
      <w:r w:rsidR="00BC0F5F" w:rsidRPr="00522361">
        <w:t xml:space="preserve"> </w:t>
      </w:r>
      <w:r w:rsidRPr="00522361">
        <w:t>in</w:t>
      </w:r>
      <w:r w:rsidR="00BC0F5F" w:rsidRPr="00522361">
        <w:t xml:space="preserve"> </w:t>
      </w:r>
      <w:r w:rsidRPr="00522361">
        <w:t>mid-2014</w:t>
      </w:r>
      <w:r w:rsidR="00BC0F5F" w:rsidRPr="00522361">
        <w:t xml:space="preserve"> </w:t>
      </w:r>
      <w:r w:rsidRPr="00522361">
        <w:t>and</w:t>
      </w:r>
      <w:r w:rsidR="00BC0F5F" w:rsidRPr="00522361">
        <w:t xml:space="preserve"> </w:t>
      </w:r>
      <w:r w:rsidRPr="00522361">
        <w:t>essentially</w:t>
      </w:r>
      <w:r w:rsidR="00BC0F5F" w:rsidRPr="00522361">
        <w:t xml:space="preserve"> </w:t>
      </w:r>
      <w:r w:rsidRPr="00522361">
        <w:t>sold</w:t>
      </w:r>
      <w:r w:rsidR="00BC0F5F" w:rsidRPr="00522361">
        <w:t xml:space="preserve"> </w:t>
      </w:r>
      <w:r w:rsidRPr="00522361">
        <w:t>out</w:t>
      </w:r>
      <w:r w:rsidR="00BC0F5F" w:rsidRPr="00522361">
        <w:t xml:space="preserve"> </w:t>
      </w:r>
      <w:r w:rsidRPr="00522361">
        <w:t>before</w:t>
      </w:r>
      <w:r w:rsidR="00BC0F5F" w:rsidRPr="00522361">
        <w:t xml:space="preserve"> </w:t>
      </w:r>
      <w:r w:rsidRPr="00522361">
        <w:t>winter.</w:t>
      </w:r>
      <w:r w:rsidR="00BC0F5F" w:rsidRPr="00522361">
        <w:t xml:space="preserve"> </w:t>
      </w:r>
      <w:r w:rsidR="001435D6" w:rsidRPr="00522361">
        <w:t>“Given the prestige of this property, the windows were an important contribu</w:t>
      </w:r>
      <w:r w:rsidR="00522361" w:rsidRPr="00522361">
        <w:t>tor to its exterior appearance,”</w:t>
      </w:r>
      <w:r w:rsidR="001435D6" w:rsidRPr="00522361">
        <w:t xml:space="preserve"> said Thomas Brodsky</w:t>
      </w:r>
      <w:r w:rsidR="00522361" w:rsidRPr="00522361">
        <w:t xml:space="preserve"> of The Brodsky Organization. “</w:t>
      </w:r>
      <w:r w:rsidR="00522361">
        <w:t>Wausau’</w:t>
      </w:r>
      <w:r w:rsidR="001435D6" w:rsidRPr="00522361">
        <w:t>s team helped us to achieve the style we sought and the performance specification we required. The new residents wanted the best and we</w:t>
      </w:r>
      <w:r w:rsidR="00522361">
        <w:t>’</w:t>
      </w:r>
      <w:r w:rsidR="001435D6" w:rsidRPr="00522361">
        <w:t>re pleased that these windows met their expectations.</w:t>
      </w:r>
      <w:r w:rsidR="00522361" w:rsidRPr="00522361">
        <w:t>”</w:t>
      </w:r>
    </w:p>
    <w:p w14:paraId="3A633012" w14:textId="77777777" w:rsidR="001435D6" w:rsidRPr="001435D6" w:rsidRDefault="001435D6" w:rsidP="005715ED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0A380513" w14:textId="77777777" w:rsidR="00857FDF" w:rsidRPr="005715ED" w:rsidRDefault="005715ED" w:rsidP="005715ED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1435D6">
        <w:rPr>
          <w:rFonts w:eastAsia="Times New Roman"/>
          <w:szCs w:val="22"/>
        </w:rPr>
        <w:t>“</w:t>
      </w:r>
      <w:r w:rsidR="007D1175" w:rsidRPr="001435D6">
        <w:rPr>
          <w:rFonts w:eastAsia="Times New Roman"/>
          <w:szCs w:val="22"/>
        </w:rPr>
        <w:t>For many</w:t>
      </w:r>
      <w:r w:rsidRPr="001435D6">
        <w:rPr>
          <w:rFonts w:eastAsia="Times New Roman"/>
          <w:szCs w:val="22"/>
        </w:rPr>
        <w:t xml:space="preserve"> living here</w:t>
      </w:r>
      <w:r w:rsidR="007D1175" w:rsidRPr="001435D6">
        <w:rPr>
          <w:rFonts w:eastAsia="Times New Roman"/>
          <w:szCs w:val="22"/>
        </w:rPr>
        <w:t xml:space="preserve">, the large, historically styled, French casements and terrace doors -- and their associated daylight, fresh air and expansive views -- were key selling </w:t>
      </w:r>
      <w:r w:rsidRPr="001435D6">
        <w:rPr>
          <w:rFonts w:eastAsia="Times New Roman"/>
          <w:szCs w:val="22"/>
        </w:rPr>
        <w:t xml:space="preserve">features, added </w:t>
      </w:r>
      <w:r w:rsidR="00857FDF" w:rsidRPr="001435D6">
        <w:rPr>
          <w:rFonts w:eastAsia="Times New Roman"/>
          <w:szCs w:val="22"/>
        </w:rPr>
        <w:t>Keith</w:t>
      </w:r>
      <w:r w:rsidR="00BC0F5F" w:rsidRPr="001435D6">
        <w:rPr>
          <w:rFonts w:eastAsia="Times New Roman"/>
          <w:szCs w:val="22"/>
        </w:rPr>
        <w:t xml:space="preserve"> </w:t>
      </w:r>
      <w:r w:rsidR="00857FDF" w:rsidRPr="001435D6">
        <w:rPr>
          <w:rFonts w:eastAsia="Times New Roman"/>
          <w:szCs w:val="22"/>
        </w:rPr>
        <w:t>Lindberg,</w:t>
      </w:r>
      <w:r w:rsidR="00BC0F5F" w:rsidRPr="001435D6">
        <w:rPr>
          <w:rFonts w:eastAsia="Times New Roman"/>
          <w:szCs w:val="22"/>
        </w:rPr>
        <w:t xml:space="preserve"> </w:t>
      </w:r>
      <w:r w:rsidR="00857FDF" w:rsidRPr="001435D6">
        <w:rPr>
          <w:rFonts w:eastAsia="Times New Roman"/>
          <w:szCs w:val="22"/>
        </w:rPr>
        <w:t>regional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sales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manager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for</w:t>
      </w:r>
      <w:r w:rsidR="00BC0F5F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</w:rPr>
        <w:t xml:space="preserve">Wausau, </w:t>
      </w:r>
      <w:r w:rsidR="00857FDF" w:rsidRPr="00857FDF">
        <w:rPr>
          <w:rFonts w:eastAsia="Times New Roman"/>
          <w:szCs w:val="22"/>
        </w:rPr>
        <w:t>“We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engineered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these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project-in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French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window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configuration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without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center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post,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so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residents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can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enjoy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larger,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less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obstructed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views.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Some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openings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on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135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East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79th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Street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are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more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than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7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feet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high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8½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feet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wide.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doors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are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up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to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8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feet</w:t>
      </w:r>
      <w:r w:rsidR="00BC0F5F">
        <w:rPr>
          <w:rFonts w:eastAsia="Times New Roman"/>
          <w:szCs w:val="22"/>
        </w:rPr>
        <w:t xml:space="preserve"> </w:t>
      </w:r>
      <w:r w:rsidR="00857FDF" w:rsidRPr="00857FDF">
        <w:rPr>
          <w:rFonts w:eastAsia="Times New Roman"/>
          <w:szCs w:val="22"/>
        </w:rPr>
        <w:t>tall.”</w:t>
      </w:r>
    </w:p>
    <w:p w14:paraId="222757E9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5A644D5A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857FDF">
        <w:rPr>
          <w:rFonts w:eastAsia="Times New Roman"/>
          <w:szCs w:val="22"/>
        </w:rPr>
        <w:t>In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total,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AIC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installed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370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Wausau’s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INvent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Retro-XLT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2250i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Series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windows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48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matching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4250i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Series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Terrace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Doors.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All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windows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doors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use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VE24-2M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low-e,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insulated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glass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fabricated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Viracon.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Wausau’s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products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also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manufactured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using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recycled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aluminum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contains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least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70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percent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total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recycled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content.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exposed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aluminum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framing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finished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historically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appropriate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bronze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color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Linetec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using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two-coat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70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percent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PVDF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resin-based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paint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exterior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one-coat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baked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enamel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paint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interior.</w:t>
      </w:r>
    </w:p>
    <w:p w14:paraId="54F84904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5415F7B1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857FDF">
        <w:rPr>
          <w:rFonts w:eastAsia="Times New Roman"/>
          <w:szCs w:val="22"/>
        </w:rPr>
        <w:t>Although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bronze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color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same,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different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finish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types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were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selected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meet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distinctive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durability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needs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their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environments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indoors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outdoors.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Baked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enamel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coatings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not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need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meet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weather-resistant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criteria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exterior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PVDF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coatings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must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provide.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“This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dual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finishing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would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impractical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very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expensive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Linetec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wasn’t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finisher,”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explains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Lindberg.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“Because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our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INvent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Retro-XLT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products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rely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polyamide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thermal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barriers,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also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provided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Linetec,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our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customers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have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relatively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simple,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affordable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get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two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different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types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finishes,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while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optimizing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thermal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performance.”</w:t>
      </w:r>
    </w:p>
    <w:p w14:paraId="69CC27F3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58258FA2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857FDF">
        <w:rPr>
          <w:rFonts w:eastAsia="Times New Roman"/>
          <w:szCs w:val="22"/>
        </w:rPr>
        <w:t>Exemplifying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high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performance,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Wausau’s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INvent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Retro-XLT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products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can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achieve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U-Factors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lastRenderedPageBreak/>
        <w:t>as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low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0.39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BTU/hr.sqft.ºF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Condensation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Resistant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Factor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(CRF)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high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CRF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Frame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60/Glass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70.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windows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terrace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doors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135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East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79th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Street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also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meet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AAMA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AW-100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Architectural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Performance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Class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rating,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including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AAMA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910-10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lifecycle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testing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4000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operating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cycles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stringent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requirements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for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air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infiltration,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water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resistance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structural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integrity.</w:t>
      </w:r>
    </w:p>
    <w:p w14:paraId="34042B72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1F0375FB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857FDF">
        <w:rPr>
          <w:rFonts w:eastAsia="Times New Roman"/>
          <w:szCs w:val="22"/>
        </w:rPr>
        <w:t>As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part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Advantage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Wausau®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standard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product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offering,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INvent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Retro’s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windows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pre-engineered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factory-glazed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ensure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intended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performance.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Available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accelerated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delivery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schedule,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these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competitively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priced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windows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backed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with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industry-leading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warranty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up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10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years.</w:t>
      </w:r>
    </w:p>
    <w:p w14:paraId="62D1CF2F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26063656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857FDF">
        <w:rPr>
          <w:rFonts w:eastAsia="Times New Roman"/>
          <w:szCs w:val="22"/>
        </w:rPr>
        <w:t>“135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East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79th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Street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excellent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example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how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right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windows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can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complement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neighborhood’s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existing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aesthetic</w:t>
      </w:r>
      <w:r w:rsidR="00B95BC3">
        <w:rPr>
          <w:rFonts w:eastAsia="Times New Roman"/>
          <w:szCs w:val="22"/>
        </w:rPr>
        <w:t xml:space="preserve"> appeal</w:t>
      </w:r>
      <w:r w:rsidRPr="00857FDF">
        <w:rPr>
          <w:rFonts w:eastAsia="Times New Roman"/>
          <w:szCs w:val="22"/>
        </w:rPr>
        <w:t>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while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delivering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superior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performance,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comfort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views.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Inarguably,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one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most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attractive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historically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inspired,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newly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constructed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buildings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city,”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praised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Wausau’s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Lindberg.</w:t>
      </w:r>
    </w:p>
    <w:p w14:paraId="575F492C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7D870535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857FDF">
        <w:rPr>
          <w:rFonts w:eastAsia="Times New Roman"/>
          <w:szCs w:val="22"/>
        </w:rPr>
        <w:t>Accentuating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windows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doors’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classic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appearance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articulated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lintels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window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grilles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street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level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antique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–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one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bears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peacock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one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bears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owl.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“They’re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same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firm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did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gates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Buckingham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Palace,”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noted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Sofield.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“Really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everywhere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sense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craft.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think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from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moment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you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pass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building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you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get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sense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craft.”</w:t>
      </w:r>
    </w:p>
    <w:p w14:paraId="3FDFB57E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04428AB4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stone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brick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hand-laid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masons.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door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hardware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comes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from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West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Village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foundry,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flanking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main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entrance,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pear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tree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sculptures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carved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from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limestone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were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designed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Sofield.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continued,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“There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romance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detailing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building.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…I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think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there’s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something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about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coming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back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building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again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again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again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discovering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something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different.”</w:t>
      </w:r>
    </w:p>
    <w:p w14:paraId="07CFCC66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49E11096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857FDF">
        <w:rPr>
          <w:rFonts w:eastAsia="Times New Roman"/>
          <w:szCs w:val="22"/>
        </w:rPr>
        <w:t>“This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building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very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different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from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anything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I’ve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designed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I’m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really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quite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Modernist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first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foray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into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antique,”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shared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Sofield.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“Really,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start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every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project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behaviorist.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So,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street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watched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what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happened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neighborhood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for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hours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hours,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day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upon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day.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buildings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surrounding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really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quite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beautiful.”</w:t>
      </w:r>
    </w:p>
    <w:p w14:paraId="5A4638C9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52FD5F3E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  <w:r w:rsidRPr="00857FDF">
        <w:rPr>
          <w:rFonts w:eastAsia="Times New Roman"/>
          <w:szCs w:val="22"/>
        </w:rPr>
        <w:t>Sofield</w:t>
      </w:r>
      <w:r w:rsidR="00BC0F5F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</w:rPr>
        <w:t>concluded</w:t>
      </w:r>
      <w:r w:rsidRPr="00857FDF">
        <w:rPr>
          <w:rFonts w:eastAsia="Times New Roman"/>
          <w:szCs w:val="22"/>
        </w:rPr>
        <w:t>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“I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felt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should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fade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away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let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neighborhood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dictate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what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building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should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be.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always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kind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say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do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really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good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job,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nobody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will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ever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know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existed.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And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think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building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very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much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testament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to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because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think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in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few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years,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everybody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will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think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that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this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building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had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been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there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as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part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of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the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neighborhood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for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quite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a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long</w:t>
      </w:r>
      <w:r w:rsidR="00BC0F5F">
        <w:rPr>
          <w:rFonts w:eastAsia="Times New Roman"/>
          <w:szCs w:val="22"/>
        </w:rPr>
        <w:t xml:space="preserve"> </w:t>
      </w:r>
      <w:r w:rsidRPr="00857FDF">
        <w:rPr>
          <w:rFonts w:eastAsia="Times New Roman"/>
          <w:szCs w:val="22"/>
        </w:rPr>
        <w:t>time.”</w:t>
      </w:r>
    </w:p>
    <w:p w14:paraId="5D3BC0C3" w14:textId="77777777" w:rsidR="00857FDF" w:rsidRPr="00857FD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Cs w:val="22"/>
        </w:rPr>
      </w:pPr>
    </w:p>
    <w:p w14:paraId="585EE09D" w14:textId="77777777" w:rsidR="00857FDF" w:rsidRDefault="00857FDF" w:rsidP="00DB118E">
      <w:pPr>
        <w:widowControl w:val="0"/>
        <w:autoSpaceDE w:val="0"/>
        <w:autoSpaceDN w:val="0"/>
        <w:adjustRightInd w:val="0"/>
        <w:ind w:left="270"/>
        <w:jc w:val="center"/>
        <w:rPr>
          <w:rFonts w:eastAsia="Times New Roman"/>
          <w:szCs w:val="22"/>
        </w:rPr>
      </w:pPr>
      <w:r w:rsidRPr="00857FDF">
        <w:rPr>
          <w:rFonts w:eastAsia="Times New Roman"/>
          <w:szCs w:val="22"/>
        </w:rPr>
        <w:t>**</w:t>
      </w:r>
    </w:p>
    <w:p w14:paraId="4ADBD6D4" w14:textId="77777777" w:rsidR="00316CC9" w:rsidRPr="00857FDF" w:rsidRDefault="00316CC9" w:rsidP="00DB118E">
      <w:pPr>
        <w:widowControl w:val="0"/>
        <w:autoSpaceDE w:val="0"/>
        <w:autoSpaceDN w:val="0"/>
        <w:adjustRightInd w:val="0"/>
        <w:ind w:left="270"/>
        <w:jc w:val="center"/>
        <w:rPr>
          <w:rFonts w:eastAsia="Times New Roman"/>
          <w:szCs w:val="22"/>
        </w:rPr>
      </w:pPr>
    </w:p>
    <w:p w14:paraId="6ECD5D27" w14:textId="77777777" w:rsidR="00857FDF" w:rsidRPr="00BC0F5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b/>
          <w:sz w:val="20"/>
        </w:rPr>
      </w:pPr>
      <w:r w:rsidRPr="00BC0F5F">
        <w:rPr>
          <w:rFonts w:eastAsia="Times New Roman"/>
          <w:b/>
          <w:sz w:val="20"/>
        </w:rPr>
        <w:t>135</w:t>
      </w:r>
      <w:r w:rsidR="00BC0F5F" w:rsidRPr="00BC0F5F">
        <w:rPr>
          <w:rFonts w:eastAsia="Times New Roman"/>
          <w:b/>
          <w:sz w:val="20"/>
        </w:rPr>
        <w:t xml:space="preserve"> </w:t>
      </w:r>
      <w:r w:rsidRPr="00BC0F5F">
        <w:rPr>
          <w:rFonts w:eastAsia="Times New Roman"/>
          <w:b/>
          <w:sz w:val="20"/>
        </w:rPr>
        <w:t>East</w:t>
      </w:r>
      <w:r w:rsidR="00BC0F5F" w:rsidRPr="00BC0F5F">
        <w:rPr>
          <w:rFonts w:eastAsia="Times New Roman"/>
          <w:b/>
          <w:sz w:val="20"/>
        </w:rPr>
        <w:t xml:space="preserve"> </w:t>
      </w:r>
      <w:r w:rsidRPr="00BC0F5F">
        <w:rPr>
          <w:rFonts w:eastAsia="Times New Roman"/>
          <w:b/>
          <w:sz w:val="20"/>
        </w:rPr>
        <w:t>79th</w:t>
      </w:r>
      <w:r w:rsidR="00BC0F5F" w:rsidRPr="00BC0F5F">
        <w:rPr>
          <w:rFonts w:eastAsia="Times New Roman"/>
          <w:b/>
          <w:sz w:val="20"/>
        </w:rPr>
        <w:t xml:space="preserve"> </w:t>
      </w:r>
      <w:r w:rsidRPr="00BC0F5F">
        <w:rPr>
          <w:rFonts w:eastAsia="Times New Roman"/>
          <w:b/>
          <w:sz w:val="20"/>
        </w:rPr>
        <w:t>Street,</w:t>
      </w:r>
      <w:r w:rsidR="00BC0F5F" w:rsidRPr="00BC0F5F">
        <w:rPr>
          <w:rFonts w:eastAsia="Times New Roman"/>
          <w:b/>
          <w:sz w:val="20"/>
        </w:rPr>
        <w:t xml:space="preserve"> </w:t>
      </w:r>
      <w:r w:rsidRPr="00BC0F5F">
        <w:rPr>
          <w:rFonts w:eastAsia="Times New Roman"/>
          <w:b/>
          <w:sz w:val="20"/>
        </w:rPr>
        <w:t>New</w:t>
      </w:r>
      <w:r w:rsidR="00BC0F5F" w:rsidRPr="00BC0F5F">
        <w:rPr>
          <w:rFonts w:eastAsia="Times New Roman"/>
          <w:b/>
          <w:sz w:val="20"/>
        </w:rPr>
        <w:t xml:space="preserve"> </w:t>
      </w:r>
      <w:r w:rsidRPr="00BC0F5F">
        <w:rPr>
          <w:rFonts w:eastAsia="Times New Roman"/>
          <w:b/>
          <w:sz w:val="20"/>
        </w:rPr>
        <w:t>York,</w:t>
      </w:r>
      <w:r w:rsidR="00BC0F5F" w:rsidRPr="00BC0F5F">
        <w:rPr>
          <w:rFonts w:eastAsia="Times New Roman"/>
          <w:b/>
          <w:sz w:val="20"/>
        </w:rPr>
        <w:t xml:space="preserve"> </w:t>
      </w:r>
      <w:r w:rsidRPr="00BC0F5F">
        <w:rPr>
          <w:rFonts w:eastAsia="Times New Roman"/>
          <w:b/>
          <w:sz w:val="20"/>
        </w:rPr>
        <w:t>NY</w:t>
      </w:r>
      <w:r w:rsidR="00BC0F5F" w:rsidRPr="00BC0F5F">
        <w:rPr>
          <w:rFonts w:eastAsia="Times New Roman"/>
          <w:b/>
          <w:sz w:val="20"/>
        </w:rPr>
        <w:t xml:space="preserve"> </w:t>
      </w:r>
      <w:r w:rsidRPr="00BC0F5F">
        <w:rPr>
          <w:rFonts w:eastAsia="Times New Roman"/>
          <w:b/>
          <w:sz w:val="20"/>
        </w:rPr>
        <w:t>10075;</w:t>
      </w:r>
      <w:r w:rsidR="00BC0F5F" w:rsidRPr="00BC0F5F">
        <w:rPr>
          <w:rFonts w:eastAsia="Times New Roman"/>
          <w:b/>
          <w:sz w:val="20"/>
        </w:rPr>
        <w:t xml:space="preserve"> </w:t>
      </w:r>
      <w:r w:rsidRPr="00BC0F5F">
        <w:rPr>
          <w:rFonts w:eastAsia="Times New Roman"/>
          <w:b/>
          <w:sz w:val="20"/>
        </w:rPr>
        <w:t>http://www.135east79.com</w:t>
      </w:r>
    </w:p>
    <w:p w14:paraId="577B8EB6" w14:textId="77777777" w:rsidR="00857FDF" w:rsidRPr="00BC0F5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 w:val="20"/>
        </w:rPr>
      </w:pPr>
      <w:r w:rsidRPr="00BC0F5F">
        <w:rPr>
          <w:rFonts w:eastAsia="Times New Roman"/>
          <w:sz w:val="20"/>
        </w:rPr>
        <w:t>*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Developer: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The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Brodsky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Organization;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New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York;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http://www.brodskyorg.com</w:t>
      </w:r>
    </w:p>
    <w:p w14:paraId="3A1ECB89" w14:textId="77777777" w:rsidR="00857FDF" w:rsidRPr="00BC0F5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 w:val="20"/>
        </w:rPr>
      </w:pPr>
      <w:r w:rsidRPr="00BC0F5F">
        <w:rPr>
          <w:rFonts w:eastAsia="Times New Roman"/>
          <w:sz w:val="20"/>
        </w:rPr>
        <w:t>*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Design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architect: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Studio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Sofield;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New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York;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http://www.studiosofield.com</w:t>
      </w:r>
    </w:p>
    <w:p w14:paraId="4A73246E" w14:textId="77777777" w:rsidR="00857FDF" w:rsidRPr="00BC0F5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 w:val="20"/>
        </w:rPr>
      </w:pPr>
      <w:r w:rsidRPr="00BC0F5F">
        <w:rPr>
          <w:rFonts w:eastAsia="Times New Roman"/>
          <w:sz w:val="20"/>
        </w:rPr>
        <w:t>*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Architect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of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record: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SLCE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Architects;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New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York;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http://www.slcearch.com</w:t>
      </w:r>
    </w:p>
    <w:p w14:paraId="3E496BC0" w14:textId="77777777" w:rsidR="00857FDF" w:rsidRPr="00BC0F5F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 w:val="20"/>
        </w:rPr>
      </w:pPr>
      <w:r w:rsidRPr="00BC0F5F">
        <w:rPr>
          <w:rFonts w:eastAsia="Times New Roman"/>
          <w:sz w:val="20"/>
        </w:rPr>
        <w:t>*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General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contractor: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Lend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Lease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(US)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Construction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LMB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Inc.;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New</w:t>
      </w:r>
      <w:r w:rsidR="00BC0F5F" w:rsidRPr="00BC0F5F">
        <w:rPr>
          <w:rFonts w:eastAsia="Times New Roman"/>
          <w:sz w:val="20"/>
        </w:rPr>
        <w:t xml:space="preserve"> </w:t>
      </w:r>
      <w:r w:rsidR="00BC0F5F">
        <w:rPr>
          <w:rFonts w:eastAsia="Times New Roman"/>
          <w:sz w:val="20"/>
        </w:rPr>
        <w:t xml:space="preserve">York; </w:t>
      </w:r>
      <w:r w:rsidRPr="00BC0F5F">
        <w:rPr>
          <w:rFonts w:eastAsia="Times New Roman"/>
          <w:sz w:val="20"/>
        </w:rPr>
        <w:t>http://www.lendlease.com</w:t>
      </w:r>
    </w:p>
    <w:p w14:paraId="21B76BC9" w14:textId="77777777" w:rsidR="00857FDF" w:rsidRPr="00377534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 w:val="20"/>
        </w:rPr>
      </w:pPr>
      <w:r w:rsidRPr="00BC0F5F">
        <w:rPr>
          <w:rFonts w:eastAsia="Times New Roman"/>
          <w:sz w:val="20"/>
        </w:rPr>
        <w:t>*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Building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Envelope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and</w:t>
      </w:r>
      <w:r w:rsidR="00BC0F5F" w:rsidRPr="00BC0F5F">
        <w:rPr>
          <w:rFonts w:eastAsia="Times New Roman"/>
          <w:sz w:val="20"/>
        </w:rPr>
        <w:t xml:space="preserve"> </w:t>
      </w:r>
      <w:r w:rsidRPr="00BC0F5F">
        <w:rPr>
          <w:rFonts w:eastAsia="Times New Roman"/>
          <w:sz w:val="20"/>
        </w:rPr>
        <w:t>Curtain</w:t>
      </w:r>
      <w:r w:rsidR="00BC0F5F" w:rsidRPr="00BC0F5F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Wall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Consultants: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R.A.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Heintges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&amp;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Associates;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New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York;</w:t>
      </w:r>
      <w:r w:rsidR="00BC0F5F" w:rsidRPr="00377534">
        <w:rPr>
          <w:rFonts w:eastAsia="Times New Roman"/>
          <w:sz w:val="20"/>
        </w:rPr>
        <w:t xml:space="preserve"> http://www.heintges.com</w:t>
      </w:r>
    </w:p>
    <w:p w14:paraId="14AEB8FE" w14:textId="77777777" w:rsidR="00857FDF" w:rsidRPr="00377534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 w:val="20"/>
        </w:rPr>
      </w:pPr>
      <w:r w:rsidRPr="00377534">
        <w:rPr>
          <w:rFonts w:eastAsia="Times New Roman"/>
          <w:sz w:val="20"/>
        </w:rPr>
        <w:t>*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Glazing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systems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–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manufacturer: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Wausau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Window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and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Wall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Systems;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Wausau,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Wisconsin;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http://www.wausauwindow.com</w:t>
      </w:r>
    </w:p>
    <w:p w14:paraId="0DFB99E1" w14:textId="77777777" w:rsidR="00857FDF" w:rsidRPr="00377534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 w:val="20"/>
        </w:rPr>
      </w:pPr>
      <w:r w:rsidRPr="00377534">
        <w:rPr>
          <w:rFonts w:eastAsia="Times New Roman"/>
          <w:sz w:val="20"/>
        </w:rPr>
        <w:t>*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Glazing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systems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–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glass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assemblies: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Viracon,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Inc.;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Owatonna,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Minnesota;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http://www.viracon.com</w:t>
      </w:r>
    </w:p>
    <w:p w14:paraId="084B09A9" w14:textId="77777777" w:rsidR="00857FDF" w:rsidRPr="00377534" w:rsidRDefault="00857FDF" w:rsidP="00857FDF">
      <w:pPr>
        <w:widowControl w:val="0"/>
        <w:autoSpaceDE w:val="0"/>
        <w:autoSpaceDN w:val="0"/>
        <w:adjustRightInd w:val="0"/>
        <w:ind w:left="270"/>
        <w:rPr>
          <w:rFonts w:eastAsia="Times New Roman"/>
          <w:sz w:val="20"/>
        </w:rPr>
      </w:pPr>
      <w:r w:rsidRPr="00377534">
        <w:rPr>
          <w:rFonts w:eastAsia="Times New Roman"/>
          <w:sz w:val="20"/>
        </w:rPr>
        <w:t>*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Glazing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systems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–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finisher: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Linetec;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Wausau,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Wisconsin;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http://www.linetec.com</w:t>
      </w:r>
    </w:p>
    <w:p w14:paraId="41BE3F5C" w14:textId="77777777" w:rsidR="00377534" w:rsidRPr="00377534" w:rsidRDefault="00857FDF" w:rsidP="00377534">
      <w:pPr>
        <w:ind w:left="270"/>
        <w:contextualSpacing/>
        <w:rPr>
          <w:rFonts w:eastAsia="Times New Roman"/>
          <w:i/>
          <w:color w:val="000000"/>
          <w:sz w:val="20"/>
        </w:rPr>
      </w:pPr>
      <w:r w:rsidRPr="00377534">
        <w:rPr>
          <w:rFonts w:eastAsia="Times New Roman"/>
          <w:sz w:val="20"/>
        </w:rPr>
        <w:t>*</w:t>
      </w:r>
      <w:r w:rsidR="00BC0F5F" w:rsidRPr="00377534">
        <w:rPr>
          <w:rFonts w:eastAsia="Times New Roman"/>
          <w:sz w:val="20"/>
        </w:rPr>
        <w:t xml:space="preserve"> </w:t>
      </w:r>
      <w:r w:rsidR="00377534" w:rsidRPr="00377534">
        <w:rPr>
          <w:sz w:val="20"/>
        </w:rPr>
        <w:t>Photos: first project image, courtesy of Studio Sofie</w:t>
      </w:r>
      <w:r w:rsidR="00377534">
        <w:rPr>
          <w:sz w:val="20"/>
        </w:rPr>
        <w:t>l</w:t>
      </w:r>
      <w:r w:rsidR="00377534" w:rsidRPr="00377534">
        <w:rPr>
          <w:sz w:val="20"/>
        </w:rPr>
        <w:t>d; additional project images by Jake Ryan; product images by Wausau Window and Wall Systems</w:t>
      </w:r>
    </w:p>
    <w:p w14:paraId="3A917148" w14:textId="77777777" w:rsidR="00770E38" w:rsidRPr="00377534" w:rsidRDefault="00857FDF" w:rsidP="00377534">
      <w:pPr>
        <w:ind w:left="270"/>
        <w:contextualSpacing/>
        <w:rPr>
          <w:rFonts w:eastAsia="Times New Roman"/>
          <w:i/>
          <w:color w:val="000000"/>
          <w:sz w:val="20"/>
        </w:rPr>
      </w:pPr>
      <w:r w:rsidRPr="00377534">
        <w:rPr>
          <w:rFonts w:eastAsia="Times New Roman"/>
          <w:sz w:val="20"/>
        </w:rPr>
        <w:t>*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Videos:</w:t>
      </w:r>
      <w:r w:rsidR="00BC0F5F" w:rsidRPr="00377534">
        <w:rPr>
          <w:rFonts w:eastAsia="Times New Roman"/>
          <w:sz w:val="20"/>
        </w:rPr>
        <w:t xml:space="preserve"> </w:t>
      </w:r>
      <w:r w:rsidRPr="00377534">
        <w:rPr>
          <w:rFonts w:eastAsia="Times New Roman"/>
          <w:sz w:val="20"/>
        </w:rPr>
        <w:t>http://www.135east79.com/the-story.html</w:t>
      </w:r>
    </w:p>
    <w:p w14:paraId="78B3AE38" w14:textId="77777777" w:rsidR="002F2B13" w:rsidRDefault="002F2B13" w:rsidP="00A83AC9">
      <w:pPr>
        <w:widowControl w:val="0"/>
        <w:autoSpaceDE w:val="0"/>
        <w:autoSpaceDN w:val="0"/>
        <w:adjustRightInd w:val="0"/>
        <w:ind w:left="270"/>
        <w:contextualSpacing/>
        <w:rPr>
          <w:rFonts w:eastAsia="Times New Roman"/>
          <w:sz w:val="20"/>
        </w:rPr>
      </w:pPr>
    </w:p>
    <w:p w14:paraId="202F9D19" w14:textId="77777777" w:rsidR="00377534" w:rsidRPr="00BC0F5F" w:rsidRDefault="00377534" w:rsidP="00A83AC9">
      <w:pPr>
        <w:widowControl w:val="0"/>
        <w:autoSpaceDE w:val="0"/>
        <w:autoSpaceDN w:val="0"/>
        <w:adjustRightInd w:val="0"/>
        <w:ind w:left="270"/>
        <w:contextualSpacing/>
        <w:rPr>
          <w:rFonts w:eastAsia="Times New Roman"/>
          <w:sz w:val="20"/>
        </w:rPr>
      </w:pPr>
    </w:p>
    <w:p w14:paraId="5DAA7A35" w14:textId="77777777" w:rsidR="00A83AC9" w:rsidRPr="00BC0F5F" w:rsidRDefault="00A83AC9" w:rsidP="00A83AC9">
      <w:pPr>
        <w:pStyle w:val="BodyText"/>
        <w:spacing w:before="2" w:after="2"/>
        <w:ind w:left="270" w:right="-7"/>
        <w:contextualSpacing/>
        <w:rPr>
          <w:rFonts w:ascii="Times New Roman" w:hAnsi="Times New Roman"/>
          <w:i/>
          <w:sz w:val="20"/>
        </w:rPr>
      </w:pPr>
      <w:r w:rsidRPr="00BC0F5F">
        <w:rPr>
          <w:rFonts w:ascii="Times New Roman" w:hAnsi="Times New Roman"/>
          <w:i/>
          <w:sz w:val="20"/>
        </w:rPr>
        <w:t>Nationally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recognized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for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its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innovative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expertise,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Wausau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Window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and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Wall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Systems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is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an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industry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leader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in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engineering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window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and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curtainwall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systems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for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commercial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and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institutional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construction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applications.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For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more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than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55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years,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Wausau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has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worked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closely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with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architects,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building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owners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and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contractors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to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realize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their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vision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for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aesthetic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beauty,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sustainability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and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lasting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value,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while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striving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to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maintain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the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highest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level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of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customer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service,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communication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and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overall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satisfaction.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Wausau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is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part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of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Apogee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Enterprises,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Inc.,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a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publicly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held,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U.S.</w:t>
      </w:r>
      <w:r w:rsidR="00BC0F5F" w:rsidRPr="00BC0F5F">
        <w:rPr>
          <w:rFonts w:ascii="Times New Roman" w:hAnsi="Times New Roman"/>
          <w:i/>
          <w:sz w:val="20"/>
        </w:rPr>
        <w:t xml:space="preserve"> </w:t>
      </w:r>
      <w:r w:rsidRPr="00BC0F5F">
        <w:rPr>
          <w:rFonts w:ascii="Times New Roman" w:hAnsi="Times New Roman"/>
          <w:i/>
          <w:sz w:val="20"/>
        </w:rPr>
        <w:t>corporation.</w:t>
      </w:r>
    </w:p>
    <w:p w14:paraId="701F30F2" w14:textId="77777777" w:rsidR="00A83AC9" w:rsidRPr="00BC0F5F" w:rsidRDefault="00A83AC9" w:rsidP="00A83AC9">
      <w:pPr>
        <w:pStyle w:val="BodyText"/>
        <w:spacing w:before="2" w:after="2"/>
        <w:ind w:left="270" w:right="-7"/>
        <w:contextualSpacing/>
        <w:rPr>
          <w:rFonts w:ascii="Times New Roman" w:hAnsi="Times New Roman"/>
          <w:i/>
          <w:sz w:val="20"/>
        </w:rPr>
      </w:pPr>
    </w:p>
    <w:p w14:paraId="77A5B11E" w14:textId="77777777" w:rsidR="00A83AC9" w:rsidRPr="00BC0F5F" w:rsidRDefault="00A83AC9" w:rsidP="00A83AC9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sz w:val="20"/>
        </w:rPr>
      </w:pPr>
      <w:r w:rsidRPr="00BC0F5F">
        <w:rPr>
          <w:i/>
          <w:sz w:val="20"/>
        </w:rPr>
        <w:t>Wausau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and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its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staff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are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members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of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the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American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Architectural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Manufacturers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Association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(AAMA),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the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American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Institute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of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Architects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(AIA),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the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APPA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–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Leadership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in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Educational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Facilities,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the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Construction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Specifications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Institute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(CSI),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Design-Build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Institute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of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America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(DBIA),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Glass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Association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of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North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America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(GANA),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the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National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Fenestration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Ratings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Council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(NFRC)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and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the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U.S.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Green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Building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Council</w:t>
      </w:r>
      <w:r w:rsidR="00BC0F5F" w:rsidRPr="00BC0F5F">
        <w:rPr>
          <w:i/>
          <w:sz w:val="20"/>
        </w:rPr>
        <w:t xml:space="preserve"> </w:t>
      </w:r>
      <w:r w:rsidRPr="00BC0F5F">
        <w:rPr>
          <w:i/>
          <w:sz w:val="20"/>
        </w:rPr>
        <w:t>(USGBC).</w:t>
      </w:r>
    </w:p>
    <w:p w14:paraId="2A88B9D2" w14:textId="77777777" w:rsidR="00A83AC9" w:rsidRPr="00BC0F5F" w:rsidRDefault="00A83AC9" w:rsidP="00A83AC9">
      <w:pPr>
        <w:ind w:left="270"/>
        <w:contextualSpacing/>
        <w:jc w:val="center"/>
        <w:rPr>
          <w:i/>
          <w:sz w:val="20"/>
        </w:rPr>
      </w:pPr>
    </w:p>
    <w:p w14:paraId="5A4D72BF" w14:textId="77777777" w:rsidR="00A83AC9" w:rsidRPr="00BC0F5F" w:rsidRDefault="00A83AC9" w:rsidP="00A83AC9">
      <w:pPr>
        <w:ind w:left="270"/>
        <w:contextualSpacing/>
        <w:jc w:val="center"/>
        <w:rPr>
          <w:i/>
          <w:sz w:val="20"/>
        </w:rPr>
      </w:pPr>
      <w:r w:rsidRPr="00BC0F5F">
        <w:rPr>
          <w:i/>
          <w:sz w:val="20"/>
        </w:rPr>
        <w:t>###</w:t>
      </w:r>
    </w:p>
    <w:sectPr w:rsidR="00A83AC9" w:rsidRPr="00BC0F5F" w:rsidSect="002048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656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9956F2B" w14:textId="77777777" w:rsidR="00522361" w:rsidRDefault="00522361" w:rsidP="001C0098">
      <w:r>
        <w:separator/>
      </w:r>
    </w:p>
  </w:endnote>
  <w:endnote w:type="continuationSeparator" w:id="0">
    <w:p w14:paraId="29BD78B4" w14:textId="77777777" w:rsidR="00522361" w:rsidRDefault="00522361" w:rsidP="001C0098">
      <w:r>
        <w:continuationSeparator/>
      </w:r>
    </w:p>
  </w:endnote>
  <w:endnote w:type="continuationNotice" w:id="1">
    <w:p w14:paraId="0E52099B" w14:textId="77777777" w:rsidR="00522361" w:rsidRDefault="00522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erpetua">
    <w:charset w:val="00"/>
    <w:family w:val="auto"/>
    <w:pitch w:val="variable"/>
    <w:sig w:usb0="00000003" w:usb1="00000000" w:usb2="00000000" w:usb3="00000000" w:csb0="00000001" w:csb1="00000000"/>
  </w:font>
  <w:font w:name="GillSans Bold">
    <w:charset w:val="00"/>
    <w:family w:val="auto"/>
    <w:pitch w:val="variable"/>
    <w:sig w:usb0="00000003" w:usb1="00000000" w:usb2="00000000" w:usb3="00000000" w:csb0="00000001" w:csb1="00000000"/>
  </w:font>
  <w:font w:name="Bank Gothic">
    <w:panose1 w:val="00000400000000000000"/>
    <w:charset w:val="00"/>
    <w:family w:val="auto"/>
    <w:pitch w:val="variable"/>
    <w:sig w:usb0="80000027" w:usb1="00000000" w:usb2="00000000" w:usb3="00000000" w:csb0="00000193" w:csb1="00000000"/>
  </w:font>
  <w:font w:name="HelveticaNeue Light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utur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CA25E" w14:textId="77777777" w:rsidR="00522361" w:rsidRDefault="005223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A18B2" w14:textId="77777777" w:rsidR="00522361" w:rsidRDefault="0052236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9B185" w14:textId="77777777" w:rsidR="00522361" w:rsidRDefault="005223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5458086" w14:textId="77777777" w:rsidR="00522361" w:rsidRDefault="00522361" w:rsidP="001C0098">
      <w:r>
        <w:separator/>
      </w:r>
    </w:p>
  </w:footnote>
  <w:footnote w:type="continuationSeparator" w:id="0">
    <w:p w14:paraId="0CB91347" w14:textId="77777777" w:rsidR="00522361" w:rsidRDefault="00522361" w:rsidP="001C0098">
      <w:r>
        <w:continuationSeparator/>
      </w:r>
    </w:p>
  </w:footnote>
  <w:footnote w:type="continuationNotice" w:id="1">
    <w:p w14:paraId="3548E075" w14:textId="77777777" w:rsidR="00522361" w:rsidRDefault="0052236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D473C" w14:textId="77777777" w:rsidR="00E13625" w:rsidRDefault="00E1362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1BDBA" w14:textId="77777777" w:rsidR="00E13625" w:rsidRDefault="00E1362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5F1E9" w14:textId="77777777" w:rsidR="00E13625" w:rsidRDefault="00E1362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FE62B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3A06F2"/>
    <w:multiLevelType w:val="hybridMultilevel"/>
    <w:tmpl w:val="32B49B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8390076"/>
    <w:multiLevelType w:val="hybridMultilevel"/>
    <w:tmpl w:val="CD02456C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B137048"/>
    <w:multiLevelType w:val="hybridMultilevel"/>
    <w:tmpl w:val="A642DA2C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FD4720"/>
    <w:multiLevelType w:val="hybridMultilevel"/>
    <w:tmpl w:val="AF3C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4B63A1"/>
    <w:multiLevelType w:val="hybridMultilevel"/>
    <w:tmpl w:val="D384E5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28B3CA5"/>
    <w:multiLevelType w:val="hybridMultilevel"/>
    <w:tmpl w:val="4D9CC0A4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1608C"/>
    <w:multiLevelType w:val="hybridMultilevel"/>
    <w:tmpl w:val="3A06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C3779"/>
    <w:multiLevelType w:val="hybridMultilevel"/>
    <w:tmpl w:val="BBECE78A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D6A4E15"/>
    <w:multiLevelType w:val="hybridMultilevel"/>
    <w:tmpl w:val="A1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F4A0D"/>
    <w:multiLevelType w:val="hybridMultilevel"/>
    <w:tmpl w:val="680CFD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449D7D0D"/>
    <w:multiLevelType w:val="hybridMultilevel"/>
    <w:tmpl w:val="4274E0D6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9107B22"/>
    <w:multiLevelType w:val="hybridMultilevel"/>
    <w:tmpl w:val="20D29700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A4B7E37"/>
    <w:multiLevelType w:val="hybridMultilevel"/>
    <w:tmpl w:val="A6C2F4FC"/>
    <w:lvl w:ilvl="0" w:tplc="1560872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180"/>
    <w:rsid w:val="00002D57"/>
    <w:rsid w:val="00005008"/>
    <w:rsid w:val="000219BA"/>
    <w:rsid w:val="00021D04"/>
    <w:rsid w:val="000305DA"/>
    <w:rsid w:val="00034AFD"/>
    <w:rsid w:val="00037D59"/>
    <w:rsid w:val="00043B5C"/>
    <w:rsid w:val="00053E0C"/>
    <w:rsid w:val="00064506"/>
    <w:rsid w:val="00083868"/>
    <w:rsid w:val="000873A0"/>
    <w:rsid w:val="000B2E68"/>
    <w:rsid w:val="000E5F35"/>
    <w:rsid w:val="000F358B"/>
    <w:rsid w:val="001147B8"/>
    <w:rsid w:val="00140537"/>
    <w:rsid w:val="001435D6"/>
    <w:rsid w:val="001514D4"/>
    <w:rsid w:val="00157D45"/>
    <w:rsid w:val="00177262"/>
    <w:rsid w:val="00193226"/>
    <w:rsid w:val="00194FD3"/>
    <w:rsid w:val="001A04D5"/>
    <w:rsid w:val="001B1549"/>
    <w:rsid w:val="001C0098"/>
    <w:rsid w:val="002048BA"/>
    <w:rsid w:val="00215C68"/>
    <w:rsid w:val="002170AA"/>
    <w:rsid w:val="00235170"/>
    <w:rsid w:val="00245F36"/>
    <w:rsid w:val="00254014"/>
    <w:rsid w:val="002554BB"/>
    <w:rsid w:val="002701F9"/>
    <w:rsid w:val="00280564"/>
    <w:rsid w:val="002B72EC"/>
    <w:rsid w:val="002E66BC"/>
    <w:rsid w:val="002F2B13"/>
    <w:rsid w:val="00316CC9"/>
    <w:rsid w:val="0032212C"/>
    <w:rsid w:val="00325B37"/>
    <w:rsid w:val="00325C6C"/>
    <w:rsid w:val="003454FA"/>
    <w:rsid w:val="00377534"/>
    <w:rsid w:val="003812B5"/>
    <w:rsid w:val="003935EE"/>
    <w:rsid w:val="0039657F"/>
    <w:rsid w:val="003B18E2"/>
    <w:rsid w:val="003B2AA1"/>
    <w:rsid w:val="003B2D8C"/>
    <w:rsid w:val="003D5821"/>
    <w:rsid w:val="003E2863"/>
    <w:rsid w:val="003E57BE"/>
    <w:rsid w:val="003E67B7"/>
    <w:rsid w:val="003F2160"/>
    <w:rsid w:val="003F4FFD"/>
    <w:rsid w:val="00403798"/>
    <w:rsid w:val="00417CAB"/>
    <w:rsid w:val="0043591F"/>
    <w:rsid w:val="0045450E"/>
    <w:rsid w:val="004622DE"/>
    <w:rsid w:val="00474581"/>
    <w:rsid w:val="00474DAC"/>
    <w:rsid w:val="00483D5B"/>
    <w:rsid w:val="00484F96"/>
    <w:rsid w:val="004920B5"/>
    <w:rsid w:val="00492EA7"/>
    <w:rsid w:val="00496663"/>
    <w:rsid w:val="004C0A38"/>
    <w:rsid w:val="004D19D3"/>
    <w:rsid w:val="004F12FF"/>
    <w:rsid w:val="00500016"/>
    <w:rsid w:val="00511022"/>
    <w:rsid w:val="00522361"/>
    <w:rsid w:val="00522AE9"/>
    <w:rsid w:val="00533B09"/>
    <w:rsid w:val="00540325"/>
    <w:rsid w:val="00540534"/>
    <w:rsid w:val="00557109"/>
    <w:rsid w:val="00566202"/>
    <w:rsid w:val="005715ED"/>
    <w:rsid w:val="00577FEB"/>
    <w:rsid w:val="0058557D"/>
    <w:rsid w:val="005C6E19"/>
    <w:rsid w:val="005D271E"/>
    <w:rsid w:val="005D3A12"/>
    <w:rsid w:val="00604AB5"/>
    <w:rsid w:val="006111FB"/>
    <w:rsid w:val="00617C40"/>
    <w:rsid w:val="00634819"/>
    <w:rsid w:val="00672468"/>
    <w:rsid w:val="0068165E"/>
    <w:rsid w:val="00691480"/>
    <w:rsid w:val="0069158C"/>
    <w:rsid w:val="006B21E0"/>
    <w:rsid w:val="006B50B5"/>
    <w:rsid w:val="006E5207"/>
    <w:rsid w:val="006E5AD3"/>
    <w:rsid w:val="006F4D02"/>
    <w:rsid w:val="0074295F"/>
    <w:rsid w:val="0075664D"/>
    <w:rsid w:val="007570E2"/>
    <w:rsid w:val="00760D53"/>
    <w:rsid w:val="00770E38"/>
    <w:rsid w:val="00781D54"/>
    <w:rsid w:val="0079139E"/>
    <w:rsid w:val="007926C3"/>
    <w:rsid w:val="007B1380"/>
    <w:rsid w:val="007D1175"/>
    <w:rsid w:val="007E0B32"/>
    <w:rsid w:val="007F6A89"/>
    <w:rsid w:val="00820405"/>
    <w:rsid w:val="00834E2E"/>
    <w:rsid w:val="00854661"/>
    <w:rsid w:val="00857FDF"/>
    <w:rsid w:val="00875F78"/>
    <w:rsid w:val="008A2749"/>
    <w:rsid w:val="008A293F"/>
    <w:rsid w:val="008B03F6"/>
    <w:rsid w:val="008C7E12"/>
    <w:rsid w:val="008D3E36"/>
    <w:rsid w:val="008F0B86"/>
    <w:rsid w:val="008F45F5"/>
    <w:rsid w:val="008F4E7D"/>
    <w:rsid w:val="00910366"/>
    <w:rsid w:val="00912213"/>
    <w:rsid w:val="00926E9E"/>
    <w:rsid w:val="00933FDC"/>
    <w:rsid w:val="00942828"/>
    <w:rsid w:val="00954F83"/>
    <w:rsid w:val="00980180"/>
    <w:rsid w:val="009855B5"/>
    <w:rsid w:val="009B651A"/>
    <w:rsid w:val="009C5EDB"/>
    <w:rsid w:val="009D4668"/>
    <w:rsid w:val="009E321A"/>
    <w:rsid w:val="009E3AFB"/>
    <w:rsid w:val="009E578D"/>
    <w:rsid w:val="009F0641"/>
    <w:rsid w:val="00A01B15"/>
    <w:rsid w:val="00A072E2"/>
    <w:rsid w:val="00A4182C"/>
    <w:rsid w:val="00A57044"/>
    <w:rsid w:val="00A710A9"/>
    <w:rsid w:val="00A7461E"/>
    <w:rsid w:val="00A83AC9"/>
    <w:rsid w:val="00A93F89"/>
    <w:rsid w:val="00A94D0D"/>
    <w:rsid w:val="00A96C88"/>
    <w:rsid w:val="00AA3C95"/>
    <w:rsid w:val="00AB2A51"/>
    <w:rsid w:val="00AB7908"/>
    <w:rsid w:val="00AC4968"/>
    <w:rsid w:val="00AD4016"/>
    <w:rsid w:val="00AF52B5"/>
    <w:rsid w:val="00B0796D"/>
    <w:rsid w:val="00B15B5A"/>
    <w:rsid w:val="00B15DEE"/>
    <w:rsid w:val="00B16A80"/>
    <w:rsid w:val="00B40D69"/>
    <w:rsid w:val="00B62346"/>
    <w:rsid w:val="00B751F2"/>
    <w:rsid w:val="00B95654"/>
    <w:rsid w:val="00B95BC3"/>
    <w:rsid w:val="00BB548E"/>
    <w:rsid w:val="00BB5F98"/>
    <w:rsid w:val="00BC0F5F"/>
    <w:rsid w:val="00BD2ED5"/>
    <w:rsid w:val="00BD5973"/>
    <w:rsid w:val="00C20A07"/>
    <w:rsid w:val="00C228EF"/>
    <w:rsid w:val="00C23BFE"/>
    <w:rsid w:val="00C306A3"/>
    <w:rsid w:val="00C42237"/>
    <w:rsid w:val="00C534B6"/>
    <w:rsid w:val="00C873CB"/>
    <w:rsid w:val="00C90726"/>
    <w:rsid w:val="00CA19DD"/>
    <w:rsid w:val="00CA5744"/>
    <w:rsid w:val="00CA5A07"/>
    <w:rsid w:val="00CB7185"/>
    <w:rsid w:val="00CE398C"/>
    <w:rsid w:val="00D04CB3"/>
    <w:rsid w:val="00D20CBD"/>
    <w:rsid w:val="00D4208D"/>
    <w:rsid w:val="00D52E8C"/>
    <w:rsid w:val="00D74D95"/>
    <w:rsid w:val="00D95703"/>
    <w:rsid w:val="00DB0655"/>
    <w:rsid w:val="00DB118E"/>
    <w:rsid w:val="00DB242C"/>
    <w:rsid w:val="00DC4BDD"/>
    <w:rsid w:val="00DD4D04"/>
    <w:rsid w:val="00E050A5"/>
    <w:rsid w:val="00E10DD8"/>
    <w:rsid w:val="00E10EDD"/>
    <w:rsid w:val="00E13625"/>
    <w:rsid w:val="00E17B9B"/>
    <w:rsid w:val="00E254FE"/>
    <w:rsid w:val="00E27CBE"/>
    <w:rsid w:val="00E30A38"/>
    <w:rsid w:val="00E34C99"/>
    <w:rsid w:val="00E40113"/>
    <w:rsid w:val="00E44C52"/>
    <w:rsid w:val="00E5610C"/>
    <w:rsid w:val="00E63175"/>
    <w:rsid w:val="00E66A66"/>
    <w:rsid w:val="00E95AB6"/>
    <w:rsid w:val="00EA52EC"/>
    <w:rsid w:val="00F05F74"/>
    <w:rsid w:val="00F0714C"/>
    <w:rsid w:val="00F10017"/>
    <w:rsid w:val="00F203EE"/>
    <w:rsid w:val="00F2465E"/>
    <w:rsid w:val="00F707CC"/>
    <w:rsid w:val="00F903C4"/>
    <w:rsid w:val="00FF19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7E6E6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Note Level 2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361"/>
    <w:rPr>
      <w:rFonts w:eastAsia="Times"/>
      <w:sz w:val="22"/>
    </w:rPr>
  </w:style>
  <w:style w:type="paragraph" w:styleId="Heading2">
    <w:name w:val="heading 2"/>
    <w:basedOn w:val="Normal"/>
    <w:link w:val="Heading2Char"/>
    <w:uiPriority w:val="9"/>
    <w:qFormat/>
    <w:rsid w:val="002234A1"/>
    <w:pPr>
      <w:spacing w:beforeLines="1" w:afterLines="1"/>
      <w:outlineLvl w:val="1"/>
    </w:pPr>
    <w:rPr>
      <w:rFonts w:ascii="Times" w:eastAsia="Times New Roman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1D5B"/>
    <w:rPr>
      <w:rFonts w:ascii="Perpetua" w:eastAsia="Times New Roman" w:hAnsi="Perpetua"/>
      <w:sz w:val="24"/>
    </w:rPr>
  </w:style>
  <w:style w:type="paragraph" w:styleId="BodyText2">
    <w:name w:val="Body Text 2"/>
    <w:basedOn w:val="Normal"/>
    <w:rsid w:val="00C11D5B"/>
    <w:pPr>
      <w:jc w:val="center"/>
    </w:pPr>
    <w:rPr>
      <w:rFonts w:ascii="GillSans Bold" w:hAnsi="GillSans Bold"/>
      <w:sz w:val="34"/>
    </w:rPr>
  </w:style>
  <w:style w:type="paragraph" w:styleId="BodyText3">
    <w:name w:val="Body Text 3"/>
    <w:basedOn w:val="Normal"/>
    <w:rsid w:val="00C11D5B"/>
    <w:pPr>
      <w:ind w:right="-277"/>
    </w:pPr>
    <w:rPr>
      <w:rFonts w:ascii="Perpetua" w:hAnsi="Perpetua"/>
      <w:sz w:val="24"/>
    </w:rPr>
  </w:style>
  <w:style w:type="paragraph" w:customStyle="1" w:styleId="Pa2">
    <w:name w:val="Pa2"/>
    <w:basedOn w:val="Normal"/>
    <w:next w:val="Normal"/>
    <w:rsid w:val="00C11D5B"/>
    <w:pPr>
      <w:widowControl w:val="0"/>
      <w:autoSpaceDE w:val="0"/>
      <w:autoSpaceDN w:val="0"/>
      <w:adjustRightInd w:val="0"/>
      <w:spacing w:line="241" w:lineRule="atLeast"/>
    </w:pPr>
    <w:rPr>
      <w:rFonts w:ascii="Bank Gothic" w:eastAsia="Times New Roman" w:hAnsi="Bank Gothic"/>
      <w:sz w:val="24"/>
      <w:szCs w:val="24"/>
      <w:lang w:bidi="en-US"/>
    </w:rPr>
  </w:style>
  <w:style w:type="character" w:customStyle="1" w:styleId="A2">
    <w:name w:val="A2"/>
    <w:rsid w:val="00C11D5B"/>
    <w:rPr>
      <w:rFonts w:cs="Bank Gothic"/>
      <w:color w:val="57575A"/>
      <w:sz w:val="22"/>
      <w:szCs w:val="22"/>
    </w:rPr>
  </w:style>
  <w:style w:type="paragraph" w:customStyle="1" w:styleId="Default">
    <w:name w:val="Default"/>
    <w:rsid w:val="00C11D5B"/>
    <w:pPr>
      <w:widowControl w:val="0"/>
      <w:autoSpaceDE w:val="0"/>
      <w:autoSpaceDN w:val="0"/>
      <w:adjustRightInd w:val="0"/>
    </w:pPr>
    <w:rPr>
      <w:rFonts w:ascii="Bank Gothic" w:hAnsi="Bank Gothic" w:cs="Bank Gothic"/>
      <w:color w:val="000000"/>
      <w:sz w:val="24"/>
      <w:szCs w:val="24"/>
      <w:lang w:bidi="en-US"/>
    </w:rPr>
  </w:style>
  <w:style w:type="character" w:customStyle="1" w:styleId="A6">
    <w:name w:val="A6"/>
    <w:rsid w:val="00C11D5B"/>
    <w:rPr>
      <w:rFonts w:cs="Bank Gothic"/>
      <w:color w:val="C5A12B"/>
      <w:sz w:val="48"/>
      <w:szCs w:val="48"/>
    </w:rPr>
  </w:style>
  <w:style w:type="paragraph" w:customStyle="1" w:styleId="Pa4">
    <w:name w:val="Pa4"/>
    <w:basedOn w:val="Default"/>
    <w:next w:val="Default"/>
    <w:rsid w:val="00C11D5B"/>
    <w:pPr>
      <w:spacing w:before="100" w:line="241" w:lineRule="atLeast"/>
    </w:pPr>
    <w:rPr>
      <w:rFonts w:cs="Times New Roman"/>
      <w:color w:val="auto"/>
    </w:rPr>
  </w:style>
  <w:style w:type="character" w:customStyle="1" w:styleId="A0">
    <w:name w:val="A0"/>
    <w:rsid w:val="00C11D5B"/>
    <w:rPr>
      <w:rFonts w:ascii="HelveticaNeue LightCond" w:hAnsi="HelveticaNeue LightCond" w:cs="HelveticaNeue LightCond"/>
      <w:color w:val="211D1E"/>
      <w:sz w:val="18"/>
      <w:szCs w:val="18"/>
    </w:rPr>
  </w:style>
  <w:style w:type="character" w:customStyle="1" w:styleId="A7">
    <w:name w:val="A7"/>
    <w:rsid w:val="00C11D5B"/>
    <w:rPr>
      <w:rFonts w:cs="Bank Gothic"/>
      <w:color w:val="C5A12B"/>
      <w:sz w:val="60"/>
      <w:szCs w:val="60"/>
    </w:rPr>
  </w:style>
  <w:style w:type="paragraph" w:customStyle="1" w:styleId="Pa6">
    <w:name w:val="Pa6"/>
    <w:basedOn w:val="Default"/>
    <w:next w:val="Default"/>
    <w:rsid w:val="00C11D5B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C11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4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4346"/>
    <w:rPr>
      <w:rFonts w:ascii="Lucida Grande" w:eastAsia="Times" w:hAnsi="Lucida Grande"/>
      <w:sz w:val="18"/>
      <w:szCs w:val="18"/>
    </w:rPr>
  </w:style>
  <w:style w:type="paragraph" w:styleId="DocumentMap">
    <w:name w:val="Document Map"/>
    <w:basedOn w:val="Normal"/>
    <w:semiHidden/>
    <w:rsid w:val="00861C7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5363FC"/>
    <w:rPr>
      <w:sz w:val="16"/>
      <w:szCs w:val="16"/>
    </w:rPr>
  </w:style>
  <w:style w:type="paragraph" w:styleId="CommentText">
    <w:name w:val="annotation text"/>
    <w:basedOn w:val="Normal"/>
    <w:semiHidden/>
    <w:rsid w:val="005363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363FC"/>
    <w:rPr>
      <w:b/>
      <w:bCs/>
    </w:rPr>
  </w:style>
  <w:style w:type="paragraph" w:customStyle="1" w:styleId="MediumList2-Accent41">
    <w:name w:val="Medium List 2 - Accent 41"/>
    <w:basedOn w:val="Normal"/>
    <w:uiPriority w:val="34"/>
    <w:qFormat/>
    <w:rsid w:val="004357C6"/>
    <w:pPr>
      <w:ind w:left="720"/>
      <w:contextualSpacing/>
    </w:pPr>
    <w:rPr>
      <w:rFonts w:eastAsia="Cambria"/>
      <w:szCs w:val="24"/>
    </w:rPr>
  </w:style>
  <w:style w:type="character" w:customStyle="1" w:styleId="st">
    <w:name w:val="st"/>
    <w:basedOn w:val="DefaultParagraphFont"/>
    <w:rsid w:val="00D67FF8"/>
  </w:style>
  <w:style w:type="character" w:styleId="Emphasis">
    <w:name w:val="Emphasis"/>
    <w:uiPriority w:val="20"/>
    <w:qFormat/>
    <w:rsid w:val="00D67FF8"/>
    <w:rPr>
      <w:i/>
    </w:rPr>
  </w:style>
  <w:style w:type="paragraph" w:styleId="NormalWeb">
    <w:name w:val="Normal (Web)"/>
    <w:basedOn w:val="Normal"/>
    <w:uiPriority w:val="99"/>
    <w:rsid w:val="00BA34A2"/>
    <w:pPr>
      <w:spacing w:beforeLines="1" w:afterLines="1"/>
    </w:pPr>
    <w:rPr>
      <w:rFonts w:ascii="Times" w:eastAsia="Times New Roman" w:hAnsi="Times"/>
      <w:sz w:val="20"/>
    </w:rPr>
  </w:style>
  <w:style w:type="character" w:styleId="FollowedHyperlink">
    <w:name w:val="FollowedHyperlink"/>
    <w:rsid w:val="002426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2234A1"/>
    <w:rPr>
      <w:rFonts w:ascii="Times" w:hAnsi="Times"/>
      <w:b/>
      <w:sz w:val="36"/>
    </w:rPr>
  </w:style>
  <w:style w:type="paragraph" w:customStyle="1" w:styleId="ColorfulShading-Accent31">
    <w:name w:val="Colorful Shading - Accent 31"/>
    <w:basedOn w:val="Normal"/>
    <w:uiPriority w:val="34"/>
    <w:qFormat/>
    <w:rsid w:val="000873A0"/>
    <w:pPr>
      <w:ind w:left="720"/>
      <w:contextualSpacing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C00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0098"/>
    <w:rPr>
      <w:rFonts w:eastAsia="Times"/>
      <w:sz w:val="22"/>
    </w:rPr>
  </w:style>
  <w:style w:type="paragraph" w:styleId="Footer">
    <w:name w:val="footer"/>
    <w:basedOn w:val="Normal"/>
    <w:link w:val="FooterChar"/>
    <w:rsid w:val="001C00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098"/>
    <w:rPr>
      <w:rFonts w:eastAsia="Times"/>
      <w:sz w:val="22"/>
    </w:rPr>
  </w:style>
  <w:style w:type="paragraph" w:customStyle="1" w:styleId="Body">
    <w:name w:val="Body"/>
    <w:rsid w:val="00CE398C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Hyperlink0">
    <w:name w:val="Hyperlink.0"/>
    <w:rsid w:val="00CE398C"/>
  </w:style>
  <w:style w:type="character" w:customStyle="1" w:styleId="style10">
    <w:name w:val="style10"/>
    <w:rsid w:val="00B079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Note Level 2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361"/>
    <w:rPr>
      <w:rFonts w:eastAsia="Times"/>
      <w:sz w:val="22"/>
    </w:rPr>
  </w:style>
  <w:style w:type="paragraph" w:styleId="Heading2">
    <w:name w:val="heading 2"/>
    <w:basedOn w:val="Normal"/>
    <w:link w:val="Heading2Char"/>
    <w:uiPriority w:val="9"/>
    <w:qFormat/>
    <w:rsid w:val="002234A1"/>
    <w:pPr>
      <w:spacing w:beforeLines="1" w:afterLines="1"/>
      <w:outlineLvl w:val="1"/>
    </w:pPr>
    <w:rPr>
      <w:rFonts w:ascii="Times" w:eastAsia="Times New Roman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1D5B"/>
    <w:rPr>
      <w:rFonts w:ascii="Perpetua" w:eastAsia="Times New Roman" w:hAnsi="Perpetua"/>
      <w:sz w:val="24"/>
    </w:rPr>
  </w:style>
  <w:style w:type="paragraph" w:styleId="BodyText2">
    <w:name w:val="Body Text 2"/>
    <w:basedOn w:val="Normal"/>
    <w:rsid w:val="00C11D5B"/>
    <w:pPr>
      <w:jc w:val="center"/>
    </w:pPr>
    <w:rPr>
      <w:rFonts w:ascii="GillSans Bold" w:hAnsi="GillSans Bold"/>
      <w:sz w:val="34"/>
    </w:rPr>
  </w:style>
  <w:style w:type="paragraph" w:styleId="BodyText3">
    <w:name w:val="Body Text 3"/>
    <w:basedOn w:val="Normal"/>
    <w:rsid w:val="00C11D5B"/>
    <w:pPr>
      <w:ind w:right="-277"/>
    </w:pPr>
    <w:rPr>
      <w:rFonts w:ascii="Perpetua" w:hAnsi="Perpetua"/>
      <w:sz w:val="24"/>
    </w:rPr>
  </w:style>
  <w:style w:type="paragraph" w:customStyle="1" w:styleId="Pa2">
    <w:name w:val="Pa2"/>
    <w:basedOn w:val="Normal"/>
    <w:next w:val="Normal"/>
    <w:rsid w:val="00C11D5B"/>
    <w:pPr>
      <w:widowControl w:val="0"/>
      <w:autoSpaceDE w:val="0"/>
      <w:autoSpaceDN w:val="0"/>
      <w:adjustRightInd w:val="0"/>
      <w:spacing w:line="241" w:lineRule="atLeast"/>
    </w:pPr>
    <w:rPr>
      <w:rFonts w:ascii="Bank Gothic" w:eastAsia="Times New Roman" w:hAnsi="Bank Gothic"/>
      <w:sz w:val="24"/>
      <w:szCs w:val="24"/>
      <w:lang w:bidi="en-US"/>
    </w:rPr>
  </w:style>
  <w:style w:type="character" w:customStyle="1" w:styleId="A2">
    <w:name w:val="A2"/>
    <w:rsid w:val="00C11D5B"/>
    <w:rPr>
      <w:rFonts w:cs="Bank Gothic"/>
      <w:color w:val="57575A"/>
      <w:sz w:val="22"/>
      <w:szCs w:val="22"/>
    </w:rPr>
  </w:style>
  <w:style w:type="paragraph" w:customStyle="1" w:styleId="Default">
    <w:name w:val="Default"/>
    <w:rsid w:val="00C11D5B"/>
    <w:pPr>
      <w:widowControl w:val="0"/>
      <w:autoSpaceDE w:val="0"/>
      <w:autoSpaceDN w:val="0"/>
      <w:adjustRightInd w:val="0"/>
    </w:pPr>
    <w:rPr>
      <w:rFonts w:ascii="Bank Gothic" w:hAnsi="Bank Gothic" w:cs="Bank Gothic"/>
      <w:color w:val="000000"/>
      <w:sz w:val="24"/>
      <w:szCs w:val="24"/>
      <w:lang w:bidi="en-US"/>
    </w:rPr>
  </w:style>
  <w:style w:type="character" w:customStyle="1" w:styleId="A6">
    <w:name w:val="A6"/>
    <w:rsid w:val="00C11D5B"/>
    <w:rPr>
      <w:rFonts w:cs="Bank Gothic"/>
      <w:color w:val="C5A12B"/>
      <w:sz w:val="48"/>
      <w:szCs w:val="48"/>
    </w:rPr>
  </w:style>
  <w:style w:type="paragraph" w:customStyle="1" w:styleId="Pa4">
    <w:name w:val="Pa4"/>
    <w:basedOn w:val="Default"/>
    <w:next w:val="Default"/>
    <w:rsid w:val="00C11D5B"/>
    <w:pPr>
      <w:spacing w:before="100" w:line="241" w:lineRule="atLeast"/>
    </w:pPr>
    <w:rPr>
      <w:rFonts w:cs="Times New Roman"/>
      <w:color w:val="auto"/>
    </w:rPr>
  </w:style>
  <w:style w:type="character" w:customStyle="1" w:styleId="A0">
    <w:name w:val="A0"/>
    <w:rsid w:val="00C11D5B"/>
    <w:rPr>
      <w:rFonts w:ascii="HelveticaNeue LightCond" w:hAnsi="HelveticaNeue LightCond" w:cs="HelveticaNeue LightCond"/>
      <w:color w:val="211D1E"/>
      <w:sz w:val="18"/>
      <w:szCs w:val="18"/>
    </w:rPr>
  </w:style>
  <w:style w:type="character" w:customStyle="1" w:styleId="A7">
    <w:name w:val="A7"/>
    <w:rsid w:val="00C11D5B"/>
    <w:rPr>
      <w:rFonts w:cs="Bank Gothic"/>
      <w:color w:val="C5A12B"/>
      <w:sz w:val="60"/>
      <w:szCs w:val="60"/>
    </w:rPr>
  </w:style>
  <w:style w:type="paragraph" w:customStyle="1" w:styleId="Pa6">
    <w:name w:val="Pa6"/>
    <w:basedOn w:val="Default"/>
    <w:next w:val="Default"/>
    <w:rsid w:val="00C11D5B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C11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4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4346"/>
    <w:rPr>
      <w:rFonts w:ascii="Lucida Grande" w:eastAsia="Times" w:hAnsi="Lucida Grande"/>
      <w:sz w:val="18"/>
      <w:szCs w:val="18"/>
    </w:rPr>
  </w:style>
  <w:style w:type="paragraph" w:styleId="DocumentMap">
    <w:name w:val="Document Map"/>
    <w:basedOn w:val="Normal"/>
    <w:semiHidden/>
    <w:rsid w:val="00861C7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5363FC"/>
    <w:rPr>
      <w:sz w:val="16"/>
      <w:szCs w:val="16"/>
    </w:rPr>
  </w:style>
  <w:style w:type="paragraph" w:styleId="CommentText">
    <w:name w:val="annotation text"/>
    <w:basedOn w:val="Normal"/>
    <w:semiHidden/>
    <w:rsid w:val="005363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363FC"/>
    <w:rPr>
      <w:b/>
      <w:bCs/>
    </w:rPr>
  </w:style>
  <w:style w:type="paragraph" w:customStyle="1" w:styleId="MediumList2-Accent41">
    <w:name w:val="Medium List 2 - Accent 41"/>
    <w:basedOn w:val="Normal"/>
    <w:uiPriority w:val="34"/>
    <w:qFormat/>
    <w:rsid w:val="004357C6"/>
    <w:pPr>
      <w:ind w:left="720"/>
      <w:contextualSpacing/>
    </w:pPr>
    <w:rPr>
      <w:rFonts w:eastAsia="Cambria"/>
      <w:szCs w:val="24"/>
    </w:rPr>
  </w:style>
  <w:style w:type="character" w:customStyle="1" w:styleId="st">
    <w:name w:val="st"/>
    <w:basedOn w:val="DefaultParagraphFont"/>
    <w:rsid w:val="00D67FF8"/>
  </w:style>
  <w:style w:type="character" w:styleId="Emphasis">
    <w:name w:val="Emphasis"/>
    <w:uiPriority w:val="20"/>
    <w:qFormat/>
    <w:rsid w:val="00D67FF8"/>
    <w:rPr>
      <w:i/>
    </w:rPr>
  </w:style>
  <w:style w:type="paragraph" w:styleId="NormalWeb">
    <w:name w:val="Normal (Web)"/>
    <w:basedOn w:val="Normal"/>
    <w:uiPriority w:val="99"/>
    <w:rsid w:val="00BA34A2"/>
    <w:pPr>
      <w:spacing w:beforeLines="1" w:afterLines="1"/>
    </w:pPr>
    <w:rPr>
      <w:rFonts w:ascii="Times" w:eastAsia="Times New Roman" w:hAnsi="Times"/>
      <w:sz w:val="20"/>
    </w:rPr>
  </w:style>
  <w:style w:type="character" w:styleId="FollowedHyperlink">
    <w:name w:val="FollowedHyperlink"/>
    <w:rsid w:val="002426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2234A1"/>
    <w:rPr>
      <w:rFonts w:ascii="Times" w:hAnsi="Times"/>
      <w:b/>
      <w:sz w:val="36"/>
    </w:rPr>
  </w:style>
  <w:style w:type="paragraph" w:customStyle="1" w:styleId="ColorfulShading-Accent31">
    <w:name w:val="Colorful Shading - Accent 31"/>
    <w:basedOn w:val="Normal"/>
    <w:uiPriority w:val="34"/>
    <w:qFormat/>
    <w:rsid w:val="000873A0"/>
    <w:pPr>
      <w:ind w:left="720"/>
      <w:contextualSpacing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C00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0098"/>
    <w:rPr>
      <w:rFonts w:eastAsia="Times"/>
      <w:sz w:val="22"/>
    </w:rPr>
  </w:style>
  <w:style w:type="paragraph" w:styleId="Footer">
    <w:name w:val="footer"/>
    <w:basedOn w:val="Normal"/>
    <w:link w:val="FooterChar"/>
    <w:rsid w:val="001C00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098"/>
    <w:rPr>
      <w:rFonts w:eastAsia="Times"/>
      <w:sz w:val="22"/>
    </w:rPr>
  </w:style>
  <w:style w:type="paragraph" w:customStyle="1" w:styleId="Body">
    <w:name w:val="Body"/>
    <w:rsid w:val="00CE398C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Hyperlink0">
    <w:name w:val="Hyperlink.0"/>
    <w:rsid w:val="00CE398C"/>
  </w:style>
  <w:style w:type="character" w:customStyle="1" w:styleId="style10">
    <w:name w:val="style10"/>
    <w:rsid w:val="00B0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365A-4AAF-6846-824A-1CF54204D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11DF1-FB52-384D-AD77-E8108024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1216</Words>
  <Characters>6936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CONTACT:</vt:lpstr>
    </vt:vector>
  </TitlesOfParts>
  <Company>Heather West Public Relations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CONTACT:</dc:title>
  <dc:subject/>
  <dc:creator>Heather West</dc:creator>
  <cp:keywords/>
  <cp:lastModifiedBy>Heather West</cp:lastModifiedBy>
  <cp:revision>2</cp:revision>
  <cp:lastPrinted>2012-10-09T22:02:00Z</cp:lastPrinted>
  <dcterms:created xsi:type="dcterms:W3CDTF">2015-02-06T14:23:00Z</dcterms:created>
  <dcterms:modified xsi:type="dcterms:W3CDTF">2015-02-22T18:17:00Z</dcterms:modified>
</cp:coreProperties>
</file>