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13BB" w14:textId="77777777" w:rsidR="00672468" w:rsidRPr="00CA3723" w:rsidRDefault="00EA6AFC" w:rsidP="003D5FC1">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7AFD8B72" wp14:editId="6BDB9A89">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6646AE58"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2627D4C" w14:textId="59572354" w:rsidR="00862C4C" w:rsidRPr="00986688" w:rsidRDefault="00E874E6" w:rsidP="00862C4C">
      <w:pPr>
        <w:ind w:right="-306"/>
        <w:jc w:val="center"/>
        <w:rPr>
          <w:rFonts w:ascii="Futura" w:eastAsia="Times New Roman" w:hAnsi="Futura"/>
          <w:color w:val="000000"/>
          <w:sz w:val="30"/>
          <w:szCs w:val="30"/>
        </w:rPr>
      </w:pPr>
      <w:r>
        <w:rPr>
          <w:rFonts w:ascii="Futura" w:eastAsia="Times New Roman" w:hAnsi="Futura"/>
          <w:color w:val="000000"/>
          <w:sz w:val="30"/>
          <w:szCs w:val="30"/>
        </w:rPr>
        <w:t>Wausau supports continuous growth with remote engineering office</w:t>
      </w:r>
    </w:p>
    <w:p w14:paraId="0ADDAB5E" w14:textId="77777777" w:rsidR="00851176" w:rsidRPr="00986688" w:rsidRDefault="00851176" w:rsidP="00851176">
      <w:pPr>
        <w:ind w:right="-306"/>
        <w:jc w:val="center"/>
        <w:rPr>
          <w:u w:color="000000"/>
        </w:rPr>
      </w:pPr>
    </w:p>
    <w:p w14:paraId="1DAC4CE0" w14:textId="65B4F197" w:rsidR="00E874E6" w:rsidRDefault="00A83AC9" w:rsidP="00E874E6">
      <w:pPr>
        <w:ind w:left="270"/>
        <w:contextualSpacing/>
        <w:rPr>
          <w:szCs w:val="22"/>
        </w:rPr>
      </w:pPr>
      <w:r w:rsidRPr="00986688">
        <w:rPr>
          <w:color w:val="000000"/>
          <w:szCs w:val="22"/>
          <w:u w:color="222222"/>
          <w:shd w:val="clear" w:color="auto" w:fill="FFFFFF"/>
        </w:rPr>
        <w:t>Wausau,</w:t>
      </w:r>
      <w:r w:rsidR="003C5A10" w:rsidRPr="00986688">
        <w:rPr>
          <w:color w:val="000000"/>
          <w:szCs w:val="22"/>
          <w:u w:color="222222"/>
          <w:shd w:val="clear" w:color="auto" w:fill="FFFFFF"/>
        </w:rPr>
        <w:t xml:space="preserve"> </w:t>
      </w:r>
      <w:r w:rsidRPr="00986688">
        <w:rPr>
          <w:color w:val="000000"/>
          <w:szCs w:val="22"/>
          <w:u w:color="222222"/>
          <w:shd w:val="clear" w:color="auto" w:fill="FFFFFF"/>
        </w:rPr>
        <w:t>Wisc</w:t>
      </w:r>
      <w:r w:rsidRPr="00C12091">
        <w:rPr>
          <w:color w:val="000000"/>
          <w:szCs w:val="22"/>
          <w:u w:color="222222"/>
          <w:shd w:val="clear" w:color="auto" w:fill="FFFFFF"/>
        </w:rPr>
        <w:t>onsin</w:t>
      </w:r>
      <w:r w:rsidR="003C5A10" w:rsidRPr="00C12091">
        <w:rPr>
          <w:color w:val="000000"/>
          <w:szCs w:val="22"/>
          <w:u w:color="222222"/>
          <w:shd w:val="clear" w:color="auto" w:fill="FFFFFF"/>
        </w:rPr>
        <w:t xml:space="preserve"> </w:t>
      </w:r>
      <w:r w:rsidR="00235170" w:rsidRPr="00C12091">
        <w:rPr>
          <w:color w:val="000000"/>
          <w:szCs w:val="22"/>
          <w:u w:color="222222"/>
          <w:shd w:val="clear" w:color="auto" w:fill="FFFFFF"/>
        </w:rPr>
        <w:t>(</w:t>
      </w:r>
      <w:r w:rsidR="00E874E6">
        <w:rPr>
          <w:color w:val="000000"/>
          <w:szCs w:val="22"/>
          <w:u w:color="222222"/>
          <w:shd w:val="clear" w:color="auto" w:fill="FFFFFF"/>
        </w:rPr>
        <w:t>Jan. 2018</w:t>
      </w:r>
      <w:r w:rsidR="00CE398C" w:rsidRPr="00C12091">
        <w:rPr>
          <w:color w:val="000000"/>
          <w:szCs w:val="22"/>
          <w:u w:color="222222"/>
          <w:shd w:val="clear" w:color="auto" w:fill="FFFFFF"/>
        </w:rPr>
        <w:t>)</w:t>
      </w:r>
      <w:r w:rsidR="003C5A10" w:rsidRPr="00C12091">
        <w:rPr>
          <w:color w:val="000000"/>
          <w:szCs w:val="22"/>
          <w:u w:color="222222"/>
          <w:shd w:val="clear" w:color="auto" w:fill="FFFFFF"/>
        </w:rPr>
        <w:t xml:space="preserve"> </w:t>
      </w:r>
      <w:r w:rsidR="00C16CBA" w:rsidRPr="00C12091">
        <w:rPr>
          <w:color w:val="000000"/>
          <w:szCs w:val="22"/>
          <w:u w:color="222222"/>
          <w:shd w:val="clear" w:color="auto" w:fill="FFFFFF"/>
        </w:rPr>
        <w:t>–</w:t>
      </w:r>
      <w:r w:rsidR="00993A1D" w:rsidRPr="00C12091">
        <w:rPr>
          <w:color w:val="000000"/>
          <w:szCs w:val="22"/>
          <w:u w:color="222222"/>
          <w:shd w:val="clear" w:color="auto" w:fill="FFFFFF"/>
        </w:rPr>
        <w:t xml:space="preserve"> </w:t>
      </w:r>
      <w:r w:rsidR="00E874E6" w:rsidRPr="00E874E6">
        <w:rPr>
          <w:szCs w:val="22"/>
        </w:rPr>
        <w:t>Expanding its engineering capacity and capabilities, Wausau Window and Wall Systems opened a remote office</w:t>
      </w:r>
      <w:r w:rsidR="00E874E6">
        <w:rPr>
          <w:szCs w:val="22"/>
        </w:rPr>
        <w:t xml:space="preserve"> in Oct. 2016 to support its continuous growth. </w:t>
      </w:r>
      <w:r w:rsidR="00E874E6" w:rsidRPr="00E874E6">
        <w:rPr>
          <w:szCs w:val="22"/>
        </w:rPr>
        <w:t>Currently, six of Wausau’s engineering associates have their prim</w:t>
      </w:r>
      <w:r w:rsidR="00E874E6">
        <w:rPr>
          <w:szCs w:val="22"/>
        </w:rPr>
        <w:t>ary workspace in Minneapolis</w:t>
      </w:r>
      <w:r w:rsidR="00E874E6" w:rsidRPr="00E874E6">
        <w:rPr>
          <w:szCs w:val="22"/>
        </w:rPr>
        <w:t>. This team includes two structural engineers and three design engineers, plus engineering manager Susana Rivera. She hopes to add at least four more associates to the team.</w:t>
      </w:r>
    </w:p>
    <w:p w14:paraId="118E2DCC" w14:textId="77777777" w:rsidR="00E874E6" w:rsidRDefault="00E874E6" w:rsidP="00E874E6">
      <w:pPr>
        <w:ind w:left="270" w:right="144"/>
        <w:rPr>
          <w:szCs w:val="22"/>
        </w:rPr>
      </w:pPr>
    </w:p>
    <w:p w14:paraId="469A2416" w14:textId="6CD3B90C" w:rsidR="00E874E6" w:rsidRDefault="00E874E6" w:rsidP="00E874E6">
      <w:pPr>
        <w:ind w:left="270" w:right="144"/>
        <w:rPr>
          <w:color w:val="000000"/>
          <w:szCs w:val="22"/>
          <w:u w:color="222222"/>
          <w:shd w:val="clear" w:color="auto" w:fill="FFFFFF"/>
        </w:rPr>
      </w:pPr>
      <w:r w:rsidRPr="00E874E6">
        <w:rPr>
          <w:szCs w:val="22"/>
        </w:rPr>
        <w:t>“Wausau has grown over 32 percent in the last three years,” says Sundar Ananthasivan, vice president of engineering. “To support this growth, we need engineering talent. If that talent isn’t available locally, we need to be more flexible in how we attract and retain it.”</w:t>
      </w:r>
    </w:p>
    <w:p w14:paraId="116EEE9C" w14:textId="77777777" w:rsidR="00E874E6" w:rsidRPr="00E874E6" w:rsidRDefault="00E874E6" w:rsidP="00E874E6">
      <w:pPr>
        <w:ind w:left="270" w:right="144"/>
        <w:rPr>
          <w:color w:val="000000"/>
          <w:szCs w:val="22"/>
          <w:u w:color="222222"/>
          <w:shd w:val="clear" w:color="auto" w:fill="FFFFFF"/>
        </w:rPr>
      </w:pPr>
    </w:p>
    <w:p w14:paraId="22672A8C" w14:textId="0450D3A6" w:rsidR="00E874E6" w:rsidRPr="00E874E6" w:rsidRDefault="00E874E6" w:rsidP="00E874E6">
      <w:pPr>
        <w:ind w:left="270"/>
        <w:contextualSpacing/>
        <w:rPr>
          <w:szCs w:val="22"/>
        </w:rPr>
      </w:pPr>
      <w:r w:rsidRPr="00E874E6">
        <w:rPr>
          <w:szCs w:val="22"/>
        </w:rPr>
        <w:t xml:space="preserve">“People often hear me say, ‘Innovate or die.’ The market makes up the rules,” says Ananthasivan. “For Wausau, this means an evolution in its culture and enhancement of its processes. In today’s world, it’s about getting the job done on time and with quality. It doesn’t much matter where an engineer resides. A good candidate doesn’t always </w:t>
      </w:r>
      <w:r>
        <w:rPr>
          <w:szCs w:val="22"/>
        </w:rPr>
        <w:t>have to</w:t>
      </w:r>
      <w:r w:rsidRPr="00E874E6">
        <w:rPr>
          <w:szCs w:val="22"/>
        </w:rPr>
        <w:t xml:space="preserve"> be physically located in a specific central office.” The question to ask in today’s world is “Are the right people working with the right processes </w:t>
      </w:r>
      <w:r w:rsidR="00B7778D">
        <w:rPr>
          <w:szCs w:val="22"/>
        </w:rPr>
        <w:t xml:space="preserve">and </w:t>
      </w:r>
      <w:r w:rsidRPr="00E874E6">
        <w:rPr>
          <w:szCs w:val="22"/>
        </w:rPr>
        <w:t xml:space="preserve">tools to deliver the right products </w:t>
      </w:r>
      <w:r w:rsidR="00B7778D">
        <w:rPr>
          <w:szCs w:val="22"/>
        </w:rPr>
        <w:t xml:space="preserve">and </w:t>
      </w:r>
      <w:r w:rsidRPr="00E874E6">
        <w:rPr>
          <w:szCs w:val="22"/>
        </w:rPr>
        <w:t>services?”</w:t>
      </w:r>
    </w:p>
    <w:p w14:paraId="6AD80C6E" w14:textId="77777777" w:rsidR="00E874E6" w:rsidRPr="00E874E6" w:rsidRDefault="00E874E6" w:rsidP="00E874E6">
      <w:pPr>
        <w:ind w:left="270"/>
        <w:contextualSpacing/>
        <w:rPr>
          <w:szCs w:val="22"/>
        </w:rPr>
      </w:pPr>
    </w:p>
    <w:p w14:paraId="7D61D46A" w14:textId="3E83AC83" w:rsidR="00E874E6" w:rsidRPr="00E874E6" w:rsidRDefault="00E874E6" w:rsidP="00E874E6">
      <w:pPr>
        <w:ind w:left="270"/>
        <w:contextualSpacing/>
        <w:rPr>
          <w:szCs w:val="22"/>
        </w:rPr>
      </w:pPr>
      <w:r w:rsidRPr="00E874E6">
        <w:rPr>
          <w:szCs w:val="22"/>
        </w:rPr>
        <w:t>In Minneapolis, Wausau’s expanded engineering department’s initial goals are: to function as if based in Wausau, Wisconsin</w:t>
      </w:r>
      <w:proofErr w:type="gramStart"/>
      <w:r w:rsidRPr="00E874E6">
        <w:rPr>
          <w:szCs w:val="22"/>
        </w:rPr>
        <w:t>;</w:t>
      </w:r>
      <w:proofErr w:type="gramEnd"/>
      <w:r w:rsidRPr="00E874E6">
        <w:rPr>
          <w:szCs w:val="22"/>
        </w:rPr>
        <w:t xml:space="preserve"> and to meet the same delivery and quality expectations. Ananthasivan explains, “On time delivery </w:t>
      </w:r>
      <w:r w:rsidR="008A0550">
        <w:rPr>
          <w:szCs w:val="22"/>
        </w:rPr>
        <w:t>continues to</w:t>
      </w:r>
      <w:r w:rsidRPr="00E874E6">
        <w:rPr>
          <w:szCs w:val="22"/>
        </w:rPr>
        <w:t xml:space="preserve"> increase, but still has room for improvement. The quality of the engineering department’s output also has been enhanced with increased cross-functional engagement with supply chain and operations partners.”</w:t>
      </w:r>
    </w:p>
    <w:p w14:paraId="2D1EDB79" w14:textId="77777777" w:rsidR="00E874E6" w:rsidRPr="00E874E6" w:rsidRDefault="00E874E6" w:rsidP="00E874E6">
      <w:pPr>
        <w:ind w:left="270"/>
        <w:contextualSpacing/>
        <w:rPr>
          <w:szCs w:val="22"/>
        </w:rPr>
      </w:pPr>
    </w:p>
    <w:p w14:paraId="13D67944" w14:textId="77777777" w:rsidR="00E874E6" w:rsidRPr="00E874E6" w:rsidRDefault="00E874E6" w:rsidP="00E874E6">
      <w:pPr>
        <w:ind w:left="270"/>
        <w:contextualSpacing/>
        <w:rPr>
          <w:szCs w:val="22"/>
        </w:rPr>
      </w:pPr>
      <w:r w:rsidRPr="00E874E6">
        <w:rPr>
          <w:szCs w:val="22"/>
        </w:rPr>
        <w:t xml:space="preserve">Ananthasivan and Rivera credit new communication technologies as key to reaching these goals, as well as in recruiting fresh talent, strengthening relationships within the expanded team and adopting a more flexible culture. “Going paperless was a huge step,” says Rivera. “Working remotely offers associates a flexible work schedule improving productivity and employee morale, with an environmentally friendly and efficient approach.” </w:t>
      </w:r>
    </w:p>
    <w:p w14:paraId="25F6E40C" w14:textId="77777777" w:rsidR="00E874E6" w:rsidRPr="00E874E6" w:rsidRDefault="00E874E6" w:rsidP="00E874E6">
      <w:pPr>
        <w:ind w:left="270"/>
        <w:contextualSpacing/>
        <w:rPr>
          <w:szCs w:val="22"/>
        </w:rPr>
      </w:pPr>
    </w:p>
    <w:p w14:paraId="0B9758A2" w14:textId="0A88C51B" w:rsidR="00E874E6" w:rsidRPr="00E874E6" w:rsidRDefault="00E874E6" w:rsidP="00E874E6">
      <w:pPr>
        <w:ind w:left="270"/>
        <w:contextualSpacing/>
        <w:rPr>
          <w:szCs w:val="22"/>
        </w:rPr>
      </w:pPr>
      <w:r w:rsidRPr="00E874E6">
        <w:rPr>
          <w:szCs w:val="22"/>
        </w:rPr>
        <w:t xml:space="preserve">She elaborates, “In less than six months from introducing such tools </w:t>
      </w:r>
      <w:r>
        <w:rPr>
          <w:szCs w:val="22"/>
        </w:rPr>
        <w:t xml:space="preserve">as </w:t>
      </w:r>
      <w:r w:rsidRPr="00E874E6">
        <w:rPr>
          <w:szCs w:val="22"/>
        </w:rPr>
        <w:t xml:space="preserve">instant messaging through Jabber and screen sharing on WebEx, we are now </w:t>
      </w:r>
      <w:r w:rsidR="00B7778D">
        <w:rPr>
          <w:szCs w:val="22"/>
        </w:rPr>
        <w:t>optimizing their use</w:t>
      </w:r>
      <w:r w:rsidRPr="00E874E6">
        <w:rPr>
          <w:szCs w:val="22"/>
        </w:rPr>
        <w:t>. We can see who is available for a quick discussion, including group or private discussions between colleagues to solve technical problems in real time. There is hardly any difference between coworkers who share a cubical wall and those who are in separate cities.”</w:t>
      </w:r>
    </w:p>
    <w:p w14:paraId="48300223" w14:textId="77777777" w:rsidR="00E874E6" w:rsidRPr="00E874E6" w:rsidRDefault="00E874E6" w:rsidP="00E874E6">
      <w:pPr>
        <w:ind w:left="270"/>
        <w:contextualSpacing/>
        <w:rPr>
          <w:szCs w:val="22"/>
        </w:rPr>
      </w:pPr>
    </w:p>
    <w:p w14:paraId="75245309" w14:textId="33495415" w:rsidR="00E874E6" w:rsidRPr="00E874E6" w:rsidRDefault="00E874E6" w:rsidP="008A0550">
      <w:pPr>
        <w:ind w:left="270"/>
        <w:contextualSpacing/>
        <w:rPr>
          <w:szCs w:val="22"/>
        </w:rPr>
      </w:pPr>
      <w:r w:rsidRPr="00E874E6">
        <w:rPr>
          <w:szCs w:val="22"/>
        </w:rPr>
        <w:t>Ensuring continued progress, Ananthasivan closely monitors and shares Key Performance Indicators (</w:t>
      </w:r>
      <w:proofErr w:type="spellStart"/>
      <w:r w:rsidRPr="00E874E6">
        <w:rPr>
          <w:szCs w:val="22"/>
        </w:rPr>
        <w:t>KPIs</w:t>
      </w:r>
      <w:proofErr w:type="spellEnd"/>
      <w:r w:rsidRPr="00E874E6">
        <w:rPr>
          <w:szCs w:val="22"/>
        </w:rPr>
        <w:t xml:space="preserve">) with the engineering team. Beyond the engineering team, the department’s </w:t>
      </w:r>
      <w:proofErr w:type="spellStart"/>
      <w:r w:rsidRPr="00E874E6">
        <w:rPr>
          <w:szCs w:val="22"/>
        </w:rPr>
        <w:t>KPIs</w:t>
      </w:r>
      <w:proofErr w:type="spellEnd"/>
      <w:r w:rsidRPr="00E874E6">
        <w:rPr>
          <w:szCs w:val="22"/>
        </w:rPr>
        <w:t xml:space="preserve"> and activities are communicated with all of Wausau’s associates. Along with accountability, the higher profile helps raise awareness of the team’s progress and recognize its contributions. Further promoting the department’s value, Ananthasivan is reshaping the N</w:t>
      </w:r>
      <w:r w:rsidR="008A0550">
        <w:rPr>
          <w:szCs w:val="22"/>
        </w:rPr>
        <w:t xml:space="preserve">ew </w:t>
      </w:r>
      <w:r w:rsidRPr="00E874E6">
        <w:rPr>
          <w:szCs w:val="22"/>
        </w:rPr>
        <w:t>P</w:t>
      </w:r>
      <w:r w:rsidR="008A0550">
        <w:rPr>
          <w:szCs w:val="22"/>
        </w:rPr>
        <w:t xml:space="preserve">roduct </w:t>
      </w:r>
      <w:r w:rsidRPr="00E874E6">
        <w:rPr>
          <w:szCs w:val="22"/>
        </w:rPr>
        <w:t>I</w:t>
      </w:r>
      <w:r w:rsidR="008A0550">
        <w:rPr>
          <w:szCs w:val="22"/>
        </w:rPr>
        <w:t>nitiatives</w:t>
      </w:r>
      <w:r w:rsidRPr="00E874E6">
        <w:rPr>
          <w:szCs w:val="22"/>
        </w:rPr>
        <w:t xml:space="preserve"> through new structured innovation process elements.</w:t>
      </w:r>
    </w:p>
    <w:p w14:paraId="0D928113" w14:textId="77777777" w:rsidR="00E874E6" w:rsidRPr="00E874E6" w:rsidRDefault="00E874E6" w:rsidP="00E874E6">
      <w:pPr>
        <w:ind w:left="270"/>
        <w:contextualSpacing/>
        <w:rPr>
          <w:szCs w:val="22"/>
        </w:rPr>
      </w:pPr>
    </w:p>
    <w:p w14:paraId="486E72AB" w14:textId="77777777" w:rsidR="00E874E6" w:rsidRPr="00E874E6" w:rsidRDefault="00E874E6" w:rsidP="00E874E6">
      <w:pPr>
        <w:ind w:left="270"/>
        <w:contextualSpacing/>
        <w:rPr>
          <w:szCs w:val="22"/>
        </w:rPr>
      </w:pPr>
      <w:r w:rsidRPr="00E874E6">
        <w:rPr>
          <w:szCs w:val="22"/>
        </w:rPr>
        <w:t>This potential for continued growth at Wausau clearly excites Ananthasivan and Rivera, helping motivate and unify their department across multiple offices.</w:t>
      </w:r>
    </w:p>
    <w:p w14:paraId="0E5D8BB8" w14:textId="77777777" w:rsidR="00862C4C" w:rsidRPr="00E874E6" w:rsidRDefault="00862C4C" w:rsidP="00E874E6">
      <w:pPr>
        <w:widowControl w:val="0"/>
        <w:autoSpaceDE w:val="0"/>
        <w:autoSpaceDN w:val="0"/>
        <w:adjustRightInd w:val="0"/>
        <w:spacing w:after="300"/>
        <w:ind w:left="270" w:right="-90"/>
        <w:contextualSpacing/>
        <w:rPr>
          <w:color w:val="000000"/>
          <w:szCs w:val="22"/>
        </w:rPr>
      </w:pPr>
    </w:p>
    <w:p w14:paraId="5031EFE0" w14:textId="77777777" w:rsidR="00E874E6" w:rsidRPr="00E874E6" w:rsidRDefault="00E874E6" w:rsidP="00E874E6">
      <w:pPr>
        <w:widowControl w:val="0"/>
        <w:autoSpaceDE w:val="0"/>
        <w:autoSpaceDN w:val="0"/>
        <w:adjustRightInd w:val="0"/>
        <w:spacing w:after="300"/>
        <w:ind w:left="270" w:right="-90"/>
        <w:contextualSpacing/>
        <w:rPr>
          <w:color w:val="000000"/>
          <w:szCs w:val="22"/>
        </w:rPr>
      </w:pPr>
    </w:p>
    <w:p w14:paraId="48784AD3" w14:textId="77777777" w:rsidR="008A0550" w:rsidRDefault="008A0550">
      <w:pPr>
        <w:rPr>
          <w:color w:val="000000"/>
          <w:szCs w:val="22"/>
        </w:rPr>
      </w:pPr>
      <w:r>
        <w:rPr>
          <w:color w:val="000000"/>
          <w:szCs w:val="22"/>
        </w:rPr>
        <w:br w:type="page"/>
      </w:r>
    </w:p>
    <w:p w14:paraId="07EBEC15" w14:textId="2A7AEA39" w:rsidR="00C16CBA" w:rsidRPr="00CA3723" w:rsidRDefault="00C16CBA" w:rsidP="000C0CA3">
      <w:pPr>
        <w:widowControl w:val="0"/>
        <w:autoSpaceDE w:val="0"/>
        <w:autoSpaceDN w:val="0"/>
        <w:adjustRightInd w:val="0"/>
        <w:spacing w:after="300"/>
        <w:ind w:left="270" w:right="-90"/>
        <w:contextualSpacing/>
        <w:rPr>
          <w:rFonts w:eastAsia="Times New Roman"/>
          <w:color w:val="000000"/>
          <w:szCs w:val="22"/>
        </w:rPr>
      </w:pPr>
      <w:r w:rsidRPr="00CA3723">
        <w:rPr>
          <w:color w:val="000000"/>
          <w:szCs w:val="22"/>
        </w:rPr>
        <w:lastRenderedPageBreak/>
        <w:t xml:space="preserve">To learn more about Wausau Window and Wall Systems’ </w:t>
      </w:r>
      <w:r w:rsidR="00EE4DA9">
        <w:rPr>
          <w:color w:val="000000"/>
          <w:szCs w:val="22"/>
        </w:rPr>
        <w:t>engineering services and</w:t>
      </w:r>
      <w:r w:rsidR="00B41B34">
        <w:rPr>
          <w:color w:val="000000"/>
          <w:szCs w:val="22"/>
        </w:rPr>
        <w:t xml:space="preserve"> high-performance product</w:t>
      </w:r>
      <w:r w:rsidRPr="00CA3723">
        <w:rPr>
          <w:color w:val="000000"/>
          <w:szCs w:val="22"/>
        </w:rPr>
        <w:t xml:space="preserve">s, please visit </w:t>
      </w:r>
      <w:hyperlink r:id="rId10" w:history="1">
        <w:r w:rsidR="000C0CA3" w:rsidRPr="00CA3723">
          <w:rPr>
            <w:rStyle w:val="Hyperlink"/>
            <w:szCs w:val="22"/>
          </w:rPr>
          <w:t>www.wausauwindow.com</w:t>
        </w:r>
      </w:hyperlink>
      <w:r w:rsidR="000C0CA3" w:rsidRPr="00CA3723">
        <w:rPr>
          <w:color w:val="000000"/>
          <w:szCs w:val="22"/>
        </w:rPr>
        <w:t xml:space="preserve">. </w:t>
      </w:r>
      <w:r w:rsidRPr="00CA3723">
        <w:rPr>
          <w:rFonts w:eastAsia="Times New Roman"/>
          <w:color w:val="000000"/>
          <w:szCs w:val="22"/>
        </w:rPr>
        <w:t>For information on career opportunities at Wausau, please click on “</w:t>
      </w:r>
      <w:hyperlink r:id="rId11" w:history="1">
        <w:r w:rsidRPr="00CA3723">
          <w:rPr>
            <w:rStyle w:val="Hyperlink"/>
            <w:rFonts w:eastAsia="Times New Roman"/>
            <w:szCs w:val="22"/>
          </w:rPr>
          <w:t>Careers</w:t>
        </w:r>
      </w:hyperlink>
      <w:r w:rsidR="000C0CA3" w:rsidRPr="00CA3723">
        <w:rPr>
          <w:rFonts w:eastAsia="Times New Roman"/>
          <w:color w:val="000000"/>
          <w:szCs w:val="22"/>
        </w:rPr>
        <w:t xml:space="preserve">” </w:t>
      </w:r>
      <w:r w:rsidRPr="00CA3723">
        <w:rPr>
          <w:rFonts w:eastAsia="Times New Roman"/>
          <w:color w:val="000000"/>
          <w:szCs w:val="22"/>
        </w:rPr>
        <w:t>at the top of the home page.</w:t>
      </w:r>
    </w:p>
    <w:p w14:paraId="00CC8779" w14:textId="77777777" w:rsidR="00C16CBA" w:rsidRPr="00CA3723" w:rsidRDefault="00C16CBA" w:rsidP="00C16CBA">
      <w:pPr>
        <w:widowControl w:val="0"/>
        <w:autoSpaceDE w:val="0"/>
        <w:autoSpaceDN w:val="0"/>
        <w:adjustRightInd w:val="0"/>
        <w:spacing w:after="300"/>
        <w:ind w:left="270"/>
        <w:contextualSpacing/>
        <w:rPr>
          <w:i/>
          <w:color w:val="000000"/>
          <w:szCs w:val="22"/>
        </w:rPr>
      </w:pPr>
    </w:p>
    <w:p w14:paraId="4175D605" w14:textId="77777777" w:rsidR="00C16CBA"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Nationally</w:t>
      </w:r>
      <w:r w:rsidR="003C5A10" w:rsidRPr="00CA3723">
        <w:rPr>
          <w:i/>
          <w:color w:val="000000"/>
          <w:sz w:val="20"/>
        </w:rPr>
        <w:t xml:space="preserve"> </w:t>
      </w:r>
      <w:r w:rsidRPr="00CA3723">
        <w:rPr>
          <w:i/>
          <w:color w:val="000000"/>
          <w:sz w:val="20"/>
        </w:rPr>
        <w:t>recognized</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innovative</w:t>
      </w:r>
      <w:r w:rsidR="003C5A10" w:rsidRPr="00CA3723">
        <w:rPr>
          <w:i/>
          <w:color w:val="000000"/>
          <w:sz w:val="20"/>
        </w:rPr>
        <w:t xml:space="preserve"> </w:t>
      </w:r>
      <w:r w:rsidRPr="00CA3723">
        <w:rPr>
          <w:i/>
          <w:color w:val="000000"/>
          <w:sz w:val="20"/>
        </w:rPr>
        <w:t>expertise,</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an</w:t>
      </w:r>
      <w:r w:rsidR="003C5A10" w:rsidRPr="00CA3723">
        <w:rPr>
          <w:i/>
          <w:color w:val="000000"/>
          <w:sz w:val="20"/>
        </w:rPr>
        <w:t xml:space="preserve"> </w:t>
      </w:r>
      <w:r w:rsidRPr="00CA3723">
        <w:rPr>
          <w:i/>
          <w:color w:val="000000"/>
          <w:sz w:val="20"/>
        </w:rPr>
        <w:t>industry</w:t>
      </w:r>
      <w:r w:rsidR="003C5A10" w:rsidRPr="00CA3723">
        <w:rPr>
          <w:i/>
          <w:color w:val="000000"/>
          <w:sz w:val="20"/>
        </w:rPr>
        <w:t xml:space="preserve"> </w:t>
      </w:r>
      <w:r w:rsidRPr="00CA3723">
        <w:rPr>
          <w:i/>
          <w:color w:val="000000"/>
          <w:sz w:val="20"/>
        </w:rPr>
        <w:t>leader</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engineering</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curtainwall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comm</w:t>
      </w:r>
      <w:bookmarkStart w:id="0" w:name="_GoBack"/>
      <w:bookmarkEnd w:id="0"/>
      <w:r w:rsidRPr="00CA3723">
        <w:rPr>
          <w:i/>
          <w:color w:val="000000"/>
          <w:sz w:val="20"/>
        </w:rPr>
        <w:t>ercial</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institutional</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applications.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00EA24E5" w:rsidRPr="00CA3723">
        <w:rPr>
          <w:i/>
          <w:color w:val="000000"/>
          <w:sz w:val="20"/>
        </w:rPr>
        <w:t>60</w:t>
      </w:r>
      <w:r w:rsidR="003C5A10" w:rsidRPr="00CA3723">
        <w:rPr>
          <w:i/>
          <w:color w:val="000000"/>
          <w:sz w:val="20"/>
        </w:rPr>
        <w:t xml:space="preserve"> </w:t>
      </w:r>
      <w:r w:rsidRPr="00CA3723">
        <w:rPr>
          <w:i/>
          <w:color w:val="000000"/>
          <w:sz w:val="20"/>
        </w:rPr>
        <w:t>years,</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has</w:t>
      </w:r>
      <w:r w:rsidR="003C5A10" w:rsidRPr="00CA3723">
        <w:rPr>
          <w:i/>
          <w:color w:val="000000"/>
          <w:sz w:val="20"/>
        </w:rPr>
        <w:t xml:space="preserve"> </w:t>
      </w:r>
      <w:r w:rsidRPr="00CA3723">
        <w:rPr>
          <w:i/>
          <w:color w:val="000000"/>
          <w:sz w:val="20"/>
        </w:rPr>
        <w:t>worked</w:t>
      </w:r>
      <w:r w:rsidR="003C5A10" w:rsidRPr="00CA3723">
        <w:rPr>
          <w:i/>
          <w:color w:val="000000"/>
          <w:sz w:val="20"/>
        </w:rPr>
        <w:t xml:space="preserve"> </w:t>
      </w:r>
      <w:r w:rsidRPr="00CA3723">
        <w:rPr>
          <w:i/>
          <w:color w:val="000000"/>
          <w:sz w:val="20"/>
        </w:rPr>
        <w:t>closely</w:t>
      </w:r>
      <w:r w:rsidR="003C5A10" w:rsidRPr="00CA3723">
        <w:rPr>
          <w:i/>
          <w:color w:val="000000"/>
          <w:sz w:val="20"/>
        </w:rPr>
        <w:t xml:space="preserve"> </w:t>
      </w:r>
      <w:r w:rsidRPr="00CA3723">
        <w:rPr>
          <w:i/>
          <w:color w:val="000000"/>
          <w:sz w:val="20"/>
        </w:rPr>
        <w:t>with</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owners</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contractors</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realize</w:t>
      </w:r>
      <w:r w:rsidR="003C5A10" w:rsidRPr="00CA3723">
        <w:rPr>
          <w:i/>
          <w:color w:val="000000"/>
          <w:sz w:val="20"/>
        </w:rPr>
        <w:t xml:space="preserve"> </w:t>
      </w:r>
      <w:r w:rsidRPr="00CA3723">
        <w:rPr>
          <w:i/>
          <w:color w:val="000000"/>
          <w:sz w:val="20"/>
        </w:rPr>
        <w:t>their</w:t>
      </w:r>
      <w:r w:rsidR="003C5A10" w:rsidRPr="00CA3723">
        <w:rPr>
          <w:i/>
          <w:color w:val="000000"/>
          <w:sz w:val="20"/>
        </w:rPr>
        <w:t xml:space="preserve"> </w:t>
      </w:r>
      <w:r w:rsidRPr="00CA3723">
        <w:rPr>
          <w:i/>
          <w:color w:val="000000"/>
          <w:sz w:val="20"/>
        </w:rPr>
        <w:t>vision</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aesthetic</w:t>
      </w:r>
      <w:r w:rsidR="003C5A10" w:rsidRPr="00CA3723">
        <w:rPr>
          <w:i/>
          <w:color w:val="000000"/>
          <w:sz w:val="20"/>
        </w:rPr>
        <w:t xml:space="preserve"> </w:t>
      </w:r>
      <w:r w:rsidRPr="00CA3723">
        <w:rPr>
          <w:i/>
          <w:color w:val="000000"/>
          <w:sz w:val="20"/>
        </w:rPr>
        <w:t>beauty,</w:t>
      </w:r>
      <w:r w:rsidR="003C5A10" w:rsidRPr="00CA3723">
        <w:rPr>
          <w:i/>
          <w:color w:val="000000"/>
          <w:sz w:val="20"/>
        </w:rPr>
        <w:t xml:space="preserve"> </w:t>
      </w:r>
      <w:r w:rsidRPr="00CA3723">
        <w:rPr>
          <w:i/>
          <w:color w:val="000000"/>
          <w:sz w:val="20"/>
        </w:rPr>
        <w:t>sustainability</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lasting</w:t>
      </w:r>
      <w:r w:rsidR="003C5A10" w:rsidRPr="00CA3723">
        <w:rPr>
          <w:i/>
          <w:color w:val="000000"/>
          <w:sz w:val="20"/>
        </w:rPr>
        <w:t xml:space="preserve"> </w:t>
      </w:r>
      <w:r w:rsidRPr="00CA3723">
        <w:rPr>
          <w:i/>
          <w:color w:val="000000"/>
          <w:sz w:val="20"/>
        </w:rPr>
        <w:t>value,</w:t>
      </w:r>
      <w:r w:rsidR="003C5A10" w:rsidRPr="00CA3723">
        <w:rPr>
          <w:i/>
          <w:color w:val="000000"/>
          <w:sz w:val="20"/>
        </w:rPr>
        <w:t xml:space="preserve"> </w:t>
      </w:r>
      <w:r w:rsidRPr="00CA3723">
        <w:rPr>
          <w:i/>
          <w:color w:val="000000"/>
          <w:sz w:val="20"/>
        </w:rPr>
        <w:t>while</w:t>
      </w:r>
      <w:r w:rsidR="003C5A10" w:rsidRPr="00CA3723">
        <w:rPr>
          <w:i/>
          <w:color w:val="000000"/>
          <w:sz w:val="20"/>
        </w:rPr>
        <w:t xml:space="preserve"> </w:t>
      </w:r>
      <w:r w:rsidRPr="00CA3723">
        <w:rPr>
          <w:i/>
          <w:color w:val="000000"/>
          <w:sz w:val="20"/>
        </w:rPr>
        <w:t>striving</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maintain</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highest</w:t>
      </w:r>
      <w:r w:rsidR="003C5A10" w:rsidRPr="00CA3723">
        <w:rPr>
          <w:i/>
          <w:color w:val="000000"/>
          <w:sz w:val="20"/>
        </w:rPr>
        <w:t xml:space="preserve"> </w:t>
      </w:r>
      <w:r w:rsidRPr="00CA3723">
        <w:rPr>
          <w:i/>
          <w:color w:val="000000"/>
          <w:sz w:val="20"/>
        </w:rPr>
        <w:t>level</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customer</w:t>
      </w:r>
      <w:r w:rsidR="003C5A10" w:rsidRPr="00CA3723">
        <w:rPr>
          <w:i/>
          <w:color w:val="000000"/>
          <w:sz w:val="20"/>
        </w:rPr>
        <w:t xml:space="preserve"> </w:t>
      </w:r>
      <w:r w:rsidRPr="00CA3723">
        <w:rPr>
          <w:i/>
          <w:color w:val="000000"/>
          <w:sz w:val="20"/>
        </w:rPr>
        <w:t>service,</w:t>
      </w:r>
      <w:r w:rsidR="003C5A10" w:rsidRPr="00CA3723">
        <w:rPr>
          <w:i/>
          <w:color w:val="000000"/>
          <w:sz w:val="20"/>
        </w:rPr>
        <w:t xml:space="preserve"> </w:t>
      </w:r>
      <w:r w:rsidRPr="00CA3723">
        <w:rPr>
          <w:i/>
          <w:color w:val="000000"/>
          <w:sz w:val="20"/>
        </w:rPr>
        <w:t>communication</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overall</w:t>
      </w:r>
      <w:r w:rsidR="003C5A10" w:rsidRPr="00CA3723">
        <w:rPr>
          <w:i/>
          <w:color w:val="000000"/>
          <w:sz w:val="20"/>
        </w:rPr>
        <w:t xml:space="preserve"> </w:t>
      </w:r>
      <w:r w:rsidRPr="00CA3723">
        <w:rPr>
          <w:i/>
          <w:color w:val="000000"/>
          <w:sz w:val="20"/>
        </w:rPr>
        <w:t>satisfaction.</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part</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Apogee</w:t>
      </w:r>
      <w:r w:rsidR="003C5A10" w:rsidRPr="00CA3723">
        <w:rPr>
          <w:i/>
          <w:color w:val="000000"/>
          <w:sz w:val="20"/>
        </w:rPr>
        <w:t xml:space="preserve"> </w:t>
      </w:r>
      <w:r w:rsidRPr="00CA3723">
        <w:rPr>
          <w:i/>
          <w:color w:val="000000"/>
          <w:sz w:val="20"/>
        </w:rPr>
        <w:t>Enterprises,</w:t>
      </w:r>
      <w:r w:rsidR="003C5A10" w:rsidRPr="00CA3723">
        <w:rPr>
          <w:i/>
          <w:color w:val="000000"/>
          <w:sz w:val="20"/>
        </w:rPr>
        <w:t xml:space="preserve"> </w:t>
      </w:r>
      <w:r w:rsidRPr="00CA3723">
        <w:rPr>
          <w:i/>
          <w:color w:val="000000"/>
          <w:sz w:val="20"/>
        </w:rPr>
        <w:t>Inc.,</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publicly</w:t>
      </w:r>
      <w:r w:rsidR="003C5A10" w:rsidRPr="00CA3723">
        <w:rPr>
          <w:i/>
          <w:color w:val="000000"/>
          <w:sz w:val="20"/>
        </w:rPr>
        <w:t xml:space="preserve"> </w:t>
      </w:r>
      <w:r w:rsidRPr="00CA3723">
        <w:rPr>
          <w:i/>
          <w:color w:val="000000"/>
          <w:sz w:val="20"/>
        </w:rPr>
        <w:t>held,</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proofErr w:type="gramStart"/>
      <w:r w:rsidRPr="00CA3723">
        <w:rPr>
          <w:i/>
          <w:color w:val="000000"/>
          <w:sz w:val="20"/>
        </w:rPr>
        <w:t>corporation</w:t>
      </w:r>
      <w:proofErr w:type="gramEnd"/>
      <w:r w:rsidRPr="00CA3723">
        <w:rPr>
          <w:i/>
          <w:color w:val="000000"/>
          <w:sz w:val="20"/>
        </w:rPr>
        <w:t>.</w:t>
      </w:r>
    </w:p>
    <w:p w14:paraId="60A045F9" w14:textId="77777777" w:rsidR="00C16CBA" w:rsidRPr="00CA3723" w:rsidRDefault="00C16CBA" w:rsidP="00C16CBA">
      <w:pPr>
        <w:widowControl w:val="0"/>
        <w:autoSpaceDE w:val="0"/>
        <w:autoSpaceDN w:val="0"/>
        <w:adjustRightInd w:val="0"/>
        <w:spacing w:after="300"/>
        <w:ind w:left="270"/>
        <w:contextualSpacing/>
        <w:rPr>
          <w:rFonts w:eastAsia="Times New Roman"/>
          <w:color w:val="000000"/>
          <w:sz w:val="20"/>
        </w:rPr>
      </w:pPr>
    </w:p>
    <w:p w14:paraId="7FA943AF" w14:textId="77777777" w:rsidR="000E14A0"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Wausau</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staff</w:t>
      </w:r>
      <w:r w:rsidR="003C5A10" w:rsidRPr="00CA3723">
        <w:rPr>
          <w:i/>
          <w:color w:val="000000"/>
          <w:sz w:val="20"/>
        </w:rPr>
        <w:t xml:space="preserve"> </w:t>
      </w:r>
      <w:r w:rsidRPr="00CA3723">
        <w:rPr>
          <w:i/>
          <w:color w:val="000000"/>
          <w:sz w:val="20"/>
        </w:rPr>
        <w:t>are</w:t>
      </w:r>
      <w:r w:rsidR="003C5A10" w:rsidRPr="00CA3723">
        <w:rPr>
          <w:i/>
          <w:color w:val="000000"/>
          <w:sz w:val="20"/>
        </w:rPr>
        <w:t xml:space="preserve"> </w:t>
      </w:r>
      <w:r w:rsidRPr="00CA3723">
        <w:rPr>
          <w:i/>
          <w:color w:val="000000"/>
          <w:sz w:val="20"/>
        </w:rPr>
        <w:t>members</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Architectural</w:t>
      </w:r>
      <w:r w:rsidR="003C5A10" w:rsidRPr="00CA3723">
        <w:rPr>
          <w:i/>
          <w:color w:val="000000"/>
          <w:sz w:val="20"/>
        </w:rPr>
        <w:t xml:space="preserve"> </w:t>
      </w:r>
      <w:r w:rsidRPr="00CA3723">
        <w:rPr>
          <w:i/>
          <w:color w:val="000000"/>
          <w:sz w:val="20"/>
        </w:rPr>
        <w:t>Manufacturers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(AAMA),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(AIA),</w:t>
      </w:r>
      <w:r w:rsidR="003C5A10" w:rsidRPr="00CA3723">
        <w:rPr>
          <w:i/>
          <w:color w:val="000000"/>
          <w:sz w:val="20"/>
        </w:rPr>
        <w:t xml:space="preserve"> </w:t>
      </w:r>
      <w:proofErr w:type="gramStart"/>
      <w:r w:rsidRPr="00CA3723">
        <w:rPr>
          <w:i/>
          <w:color w:val="000000"/>
          <w:sz w:val="20"/>
        </w:rPr>
        <w:t>the</w:t>
      </w:r>
      <w:proofErr w:type="gramEnd"/>
      <w:r w:rsidR="003C5A10" w:rsidRPr="00CA3723">
        <w:rPr>
          <w:i/>
          <w:color w:val="000000"/>
          <w:sz w:val="20"/>
        </w:rPr>
        <w:t xml:space="preserve"> </w:t>
      </w:r>
      <w:proofErr w:type="spellStart"/>
      <w:r w:rsidRPr="00CA3723">
        <w:rPr>
          <w:i/>
          <w:color w:val="000000"/>
          <w:sz w:val="20"/>
        </w:rPr>
        <w:t>APPA</w:t>
      </w:r>
      <w:proofErr w:type="spellEnd"/>
      <w:r w:rsidR="003C5A10" w:rsidRPr="00CA3723">
        <w:rPr>
          <w:i/>
          <w:color w:val="000000"/>
          <w:sz w:val="20"/>
        </w:rPr>
        <w:t xml:space="preserve"> </w:t>
      </w:r>
      <w:r w:rsidRPr="00CA3723">
        <w:rPr>
          <w:i/>
          <w:color w:val="000000"/>
          <w:sz w:val="20"/>
        </w:rPr>
        <w:t>–</w:t>
      </w:r>
      <w:r w:rsidR="003C5A10" w:rsidRPr="00CA3723">
        <w:rPr>
          <w:i/>
          <w:color w:val="000000"/>
          <w:sz w:val="20"/>
        </w:rPr>
        <w:t xml:space="preserve"> </w:t>
      </w:r>
      <w:r w:rsidRPr="00CA3723">
        <w:rPr>
          <w:i/>
          <w:color w:val="000000"/>
          <w:sz w:val="20"/>
        </w:rPr>
        <w:t>Leadership</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Educational</w:t>
      </w:r>
      <w:r w:rsidR="003C5A10" w:rsidRPr="00CA3723">
        <w:rPr>
          <w:i/>
          <w:color w:val="000000"/>
          <w:sz w:val="20"/>
        </w:rPr>
        <w:t xml:space="preserve"> </w:t>
      </w:r>
      <w:r w:rsidRPr="00CA3723">
        <w:rPr>
          <w:i/>
          <w:color w:val="000000"/>
          <w:sz w:val="20"/>
        </w:rPr>
        <w:t>Facilities,</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Specifications</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(CSI),</w:t>
      </w:r>
      <w:r w:rsidR="003C5A10" w:rsidRPr="00CA3723">
        <w:rPr>
          <w:i/>
          <w:color w:val="000000"/>
          <w:sz w:val="20"/>
        </w:rPr>
        <w:t xml:space="preserve"> </w:t>
      </w:r>
      <w:r w:rsidRPr="00CA3723">
        <w:rPr>
          <w:i/>
          <w:color w:val="000000"/>
          <w:sz w:val="20"/>
        </w:rPr>
        <w:t>Glass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North</w:t>
      </w:r>
      <w:r w:rsidR="003C5A10" w:rsidRPr="00CA3723">
        <w:rPr>
          <w:i/>
          <w:color w:val="000000"/>
          <w:sz w:val="20"/>
        </w:rPr>
        <w:t xml:space="preserve"> </w:t>
      </w:r>
      <w:r w:rsidRPr="00CA3723">
        <w:rPr>
          <w:i/>
          <w:color w:val="000000"/>
          <w:sz w:val="20"/>
        </w:rPr>
        <w:t>America</w:t>
      </w:r>
      <w:r w:rsidR="003C5A10" w:rsidRPr="00CA3723">
        <w:rPr>
          <w:i/>
          <w:color w:val="000000"/>
          <w:sz w:val="20"/>
        </w:rPr>
        <w:t xml:space="preserve"> </w:t>
      </w:r>
      <w:r w:rsidRPr="00CA3723">
        <w:rPr>
          <w:i/>
          <w:color w:val="000000"/>
          <w:sz w:val="20"/>
        </w:rPr>
        <w:t>(GANA),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National</w:t>
      </w:r>
      <w:r w:rsidR="003C5A10" w:rsidRPr="00CA3723">
        <w:rPr>
          <w:i/>
          <w:color w:val="000000"/>
          <w:sz w:val="20"/>
        </w:rPr>
        <w:t xml:space="preserve"> </w:t>
      </w:r>
      <w:r w:rsidRPr="00CA3723">
        <w:rPr>
          <w:i/>
          <w:color w:val="000000"/>
          <w:sz w:val="20"/>
        </w:rPr>
        <w:t>Fenestration</w:t>
      </w:r>
      <w:r w:rsidR="003C5A10" w:rsidRPr="00CA3723">
        <w:rPr>
          <w:i/>
          <w:color w:val="000000"/>
          <w:sz w:val="20"/>
        </w:rPr>
        <w:t xml:space="preserve"> </w:t>
      </w:r>
      <w:r w:rsidRPr="00CA3723">
        <w:rPr>
          <w:i/>
          <w:color w:val="000000"/>
          <w:sz w:val="20"/>
        </w:rPr>
        <w:t>Ratings</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(NFRC)</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Green</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(USGBC).</w:t>
      </w:r>
    </w:p>
    <w:p w14:paraId="1B9695CD" w14:textId="77777777" w:rsidR="00863F8C" w:rsidRPr="00113C8E" w:rsidRDefault="00863F8C" w:rsidP="00A15A67">
      <w:pPr>
        <w:contextualSpacing/>
        <w:jc w:val="center"/>
        <w:rPr>
          <w:i/>
          <w:color w:val="000000"/>
          <w:sz w:val="20"/>
        </w:rPr>
      </w:pPr>
      <w:r w:rsidRPr="00CA3723">
        <w:rPr>
          <w:i/>
          <w:color w:val="000000"/>
          <w:sz w:val="20"/>
        </w:rPr>
        <w:t>###</w:t>
      </w:r>
    </w:p>
    <w:sectPr w:rsidR="00863F8C" w:rsidRPr="00113C8E"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937D5" w14:textId="77777777" w:rsidR="00D82681" w:rsidRDefault="00D82681" w:rsidP="001C0098">
      <w:r>
        <w:separator/>
      </w:r>
    </w:p>
  </w:endnote>
  <w:endnote w:type="continuationSeparator" w:id="0">
    <w:p w14:paraId="7B364082" w14:textId="77777777" w:rsidR="00D82681" w:rsidRDefault="00D82681"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45900" w14:textId="77777777" w:rsidR="00D82681" w:rsidRDefault="00D82681" w:rsidP="001C0098">
      <w:r>
        <w:separator/>
      </w:r>
    </w:p>
  </w:footnote>
  <w:footnote w:type="continuationSeparator" w:id="0">
    <w:p w14:paraId="44E9065B" w14:textId="77777777" w:rsidR="00D82681" w:rsidRDefault="00D82681"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C48"/>
    <w:rsid w:val="001B1549"/>
    <w:rsid w:val="001C0098"/>
    <w:rsid w:val="001C6B7B"/>
    <w:rsid w:val="001D267A"/>
    <w:rsid w:val="001D57A0"/>
    <w:rsid w:val="001E02F2"/>
    <w:rsid w:val="001E45D1"/>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16CC9"/>
    <w:rsid w:val="00317463"/>
    <w:rsid w:val="0032212C"/>
    <w:rsid w:val="00322E2B"/>
    <w:rsid w:val="00325B37"/>
    <w:rsid w:val="00325C6C"/>
    <w:rsid w:val="00332A7D"/>
    <w:rsid w:val="003454FA"/>
    <w:rsid w:val="00345521"/>
    <w:rsid w:val="003466C8"/>
    <w:rsid w:val="003553AA"/>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7C6E"/>
    <w:rsid w:val="003C7F6D"/>
    <w:rsid w:val="003D2910"/>
    <w:rsid w:val="003D5821"/>
    <w:rsid w:val="003D5FC1"/>
    <w:rsid w:val="003D78ED"/>
    <w:rsid w:val="003E25A2"/>
    <w:rsid w:val="003E2863"/>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4D0D"/>
    <w:rsid w:val="00484F96"/>
    <w:rsid w:val="0048503A"/>
    <w:rsid w:val="00486CE4"/>
    <w:rsid w:val="004920B5"/>
    <w:rsid w:val="00492EA7"/>
    <w:rsid w:val="00496663"/>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133"/>
    <w:rsid w:val="00560E9D"/>
    <w:rsid w:val="0056234A"/>
    <w:rsid w:val="00566202"/>
    <w:rsid w:val="005715ED"/>
    <w:rsid w:val="00577FEB"/>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4819"/>
    <w:rsid w:val="006442EA"/>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D004E"/>
    <w:rsid w:val="007D1175"/>
    <w:rsid w:val="007D44FC"/>
    <w:rsid w:val="007E0B32"/>
    <w:rsid w:val="007E0C9A"/>
    <w:rsid w:val="007E49E9"/>
    <w:rsid w:val="007F1548"/>
    <w:rsid w:val="007F2D55"/>
    <w:rsid w:val="007F6A89"/>
    <w:rsid w:val="008034B6"/>
    <w:rsid w:val="00804A8F"/>
    <w:rsid w:val="00807213"/>
    <w:rsid w:val="00810BFD"/>
    <w:rsid w:val="00820405"/>
    <w:rsid w:val="00820F23"/>
    <w:rsid w:val="00821ACD"/>
    <w:rsid w:val="0083190D"/>
    <w:rsid w:val="00834E2E"/>
    <w:rsid w:val="008411EB"/>
    <w:rsid w:val="00851176"/>
    <w:rsid w:val="00854661"/>
    <w:rsid w:val="00857FDF"/>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F07"/>
    <w:rsid w:val="008F0B86"/>
    <w:rsid w:val="008F45F5"/>
    <w:rsid w:val="008F4E7D"/>
    <w:rsid w:val="0090191C"/>
    <w:rsid w:val="00910366"/>
    <w:rsid w:val="00912213"/>
    <w:rsid w:val="00917342"/>
    <w:rsid w:val="00917446"/>
    <w:rsid w:val="00926E9E"/>
    <w:rsid w:val="00933FDC"/>
    <w:rsid w:val="00934397"/>
    <w:rsid w:val="009411B5"/>
    <w:rsid w:val="00942828"/>
    <w:rsid w:val="00943ECF"/>
    <w:rsid w:val="0095113D"/>
    <w:rsid w:val="00954F83"/>
    <w:rsid w:val="00955A92"/>
    <w:rsid w:val="009649D9"/>
    <w:rsid w:val="00966523"/>
    <w:rsid w:val="00980180"/>
    <w:rsid w:val="00981F5C"/>
    <w:rsid w:val="009855B5"/>
    <w:rsid w:val="00986688"/>
    <w:rsid w:val="00993A1D"/>
    <w:rsid w:val="00995CF9"/>
    <w:rsid w:val="009A33C5"/>
    <w:rsid w:val="009A4C1F"/>
    <w:rsid w:val="009A4DED"/>
    <w:rsid w:val="009B11AE"/>
    <w:rsid w:val="009B651A"/>
    <w:rsid w:val="009C00B0"/>
    <w:rsid w:val="009C0888"/>
    <w:rsid w:val="009C4D95"/>
    <w:rsid w:val="009C5EDB"/>
    <w:rsid w:val="009D4668"/>
    <w:rsid w:val="009E0B4E"/>
    <w:rsid w:val="009E321A"/>
    <w:rsid w:val="009E3AFB"/>
    <w:rsid w:val="009E5612"/>
    <w:rsid w:val="009E578D"/>
    <w:rsid w:val="009F0641"/>
    <w:rsid w:val="009F52DD"/>
    <w:rsid w:val="00A00119"/>
    <w:rsid w:val="00A00EB7"/>
    <w:rsid w:val="00A01B15"/>
    <w:rsid w:val="00A072E2"/>
    <w:rsid w:val="00A15A67"/>
    <w:rsid w:val="00A167E7"/>
    <w:rsid w:val="00A26792"/>
    <w:rsid w:val="00A35499"/>
    <w:rsid w:val="00A4088F"/>
    <w:rsid w:val="00A4182C"/>
    <w:rsid w:val="00A420A3"/>
    <w:rsid w:val="00A4788C"/>
    <w:rsid w:val="00A5502D"/>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41B34"/>
    <w:rsid w:val="00B60095"/>
    <w:rsid w:val="00B606D7"/>
    <w:rsid w:val="00B62346"/>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64C8C"/>
    <w:rsid w:val="00C7156D"/>
    <w:rsid w:val="00C7426B"/>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6108"/>
    <w:rsid w:val="00D2041D"/>
    <w:rsid w:val="00D20CBD"/>
    <w:rsid w:val="00D23275"/>
    <w:rsid w:val="00D248D3"/>
    <w:rsid w:val="00D3182E"/>
    <w:rsid w:val="00D34B15"/>
    <w:rsid w:val="00D37035"/>
    <w:rsid w:val="00D4208D"/>
    <w:rsid w:val="00D47878"/>
    <w:rsid w:val="00D47C3E"/>
    <w:rsid w:val="00D50CFD"/>
    <w:rsid w:val="00D52E8C"/>
    <w:rsid w:val="00D613D0"/>
    <w:rsid w:val="00D67159"/>
    <w:rsid w:val="00D7078F"/>
    <w:rsid w:val="00D736E1"/>
    <w:rsid w:val="00D74D95"/>
    <w:rsid w:val="00D8108C"/>
    <w:rsid w:val="00D82681"/>
    <w:rsid w:val="00D836B9"/>
    <w:rsid w:val="00D92485"/>
    <w:rsid w:val="00D9315E"/>
    <w:rsid w:val="00D95703"/>
    <w:rsid w:val="00DA6ED4"/>
    <w:rsid w:val="00DB0655"/>
    <w:rsid w:val="00DB118E"/>
    <w:rsid w:val="00DB242C"/>
    <w:rsid w:val="00DB2888"/>
    <w:rsid w:val="00DB4473"/>
    <w:rsid w:val="00DB617A"/>
    <w:rsid w:val="00DC4BDD"/>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0E17"/>
    <w:rsid w:val="00EF1AEC"/>
    <w:rsid w:val="00EF234D"/>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FA8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usauwindow.com/index.cfm?pid=10&amp;pageTitle=Career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4281-E3CC-E643-8A4F-589FDB23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4717</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2</cp:revision>
  <cp:lastPrinted>2017-04-14T16:33:00Z</cp:lastPrinted>
  <dcterms:created xsi:type="dcterms:W3CDTF">2018-01-31T17:39:00Z</dcterms:created>
  <dcterms:modified xsi:type="dcterms:W3CDTF">2018-01-31T17:39:00Z</dcterms:modified>
</cp:coreProperties>
</file>